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54AF" w14:textId="77777777" w:rsidR="00AD4056" w:rsidRDefault="00AD4056" w:rsidP="00B76C16">
      <w:pPr>
        <w:tabs>
          <w:tab w:val="left" w:pos="7470"/>
        </w:tabs>
        <w:spacing w:before="100" w:beforeAutospacing="1" w:after="100" w:afterAutospacing="1" w:line="240" w:lineRule="auto"/>
        <w:jc w:val="right"/>
        <w:rPr>
          <w:rFonts w:ascii="TH SarabunPSK" w:eastAsia="Times New Roman" w:hAnsi="TH SarabunPSK" w:cs="TH SarabunPSK"/>
          <w:b/>
          <w:bCs/>
          <w:kern w:val="0"/>
          <w:sz w:val="32"/>
          <w:szCs w:val="32"/>
          <w14:ligatures w14:val="none"/>
        </w:rPr>
      </w:pPr>
    </w:p>
    <w:p w14:paraId="07DB5340" w14:textId="77777777" w:rsidR="00AD4056" w:rsidRDefault="00AD4056" w:rsidP="00176D54">
      <w:pPr>
        <w:spacing w:before="100" w:beforeAutospacing="1" w:after="100" w:afterAutospacing="1" w:line="240" w:lineRule="auto"/>
        <w:jc w:val="right"/>
        <w:rPr>
          <w:rFonts w:ascii="TH SarabunPSK" w:eastAsia="Times New Roman" w:hAnsi="TH SarabunPSK" w:cs="TH SarabunPSK"/>
          <w:b/>
          <w:bCs/>
          <w:kern w:val="0"/>
          <w:sz w:val="32"/>
          <w:szCs w:val="32"/>
          <w14:ligatures w14:val="none"/>
        </w:rPr>
      </w:pPr>
    </w:p>
    <w:p w14:paraId="1E6CCB4B" w14:textId="3608BA2E" w:rsidR="00176D54" w:rsidRDefault="00AD4056" w:rsidP="00176D54">
      <w:pPr>
        <w:spacing w:before="100" w:beforeAutospacing="1" w:after="100" w:afterAutospacing="1" w:line="240" w:lineRule="auto"/>
        <w:jc w:val="right"/>
        <w:rPr>
          <w:rFonts w:ascii="TH SarabunPSK" w:eastAsia="Times New Roman" w:hAnsi="TH SarabunPSK" w:cs="TH SarabunPSK"/>
          <w:b/>
          <w:bCs/>
          <w:kern w:val="0"/>
          <w:sz w:val="32"/>
          <w:szCs w:val="32"/>
          <w14:ligatures w14:val="none"/>
        </w:rPr>
      </w:pPr>
      <w:r>
        <w:rPr>
          <w:noProof/>
        </w:rPr>
        <w:drawing>
          <wp:anchor distT="0" distB="0" distL="114300" distR="114300" simplePos="0" relativeHeight="251658240" behindDoc="1" locked="0" layoutInCell="1" allowOverlap="1" wp14:anchorId="36B0DB29" wp14:editId="609A43A5">
            <wp:simplePos x="0" y="0"/>
            <wp:positionH relativeFrom="column">
              <wp:posOffset>-533400</wp:posOffset>
            </wp:positionH>
            <wp:positionV relativeFrom="page">
              <wp:posOffset>83820</wp:posOffset>
            </wp:positionV>
            <wp:extent cx="6911340" cy="1673121"/>
            <wp:effectExtent l="0" t="0" r="0" b="0"/>
            <wp:wrapNone/>
            <wp:docPr id="1095864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5067" cy="1676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D54" w:rsidRPr="00176D54">
        <w:rPr>
          <w:rFonts w:ascii="TH SarabunPSK" w:eastAsia="Times New Roman" w:hAnsi="TH SarabunPSK" w:cs="TH SarabunPSK" w:hint="cs"/>
          <w:b/>
          <w:bCs/>
          <w:kern w:val="0"/>
          <w:sz w:val="32"/>
          <w:szCs w:val="32"/>
          <w14:ligatures w14:val="none"/>
        </w:rPr>
        <w:t>Press Release</w:t>
      </w:r>
    </w:p>
    <w:p w14:paraId="324DFA06" w14:textId="2A810557" w:rsidR="0002533F" w:rsidRPr="00AD4056" w:rsidRDefault="00176D54" w:rsidP="0002533F">
      <w:pPr>
        <w:spacing w:after="0" w:line="360" w:lineRule="auto"/>
        <w:jc w:val="center"/>
        <w:rPr>
          <w:rFonts w:ascii="Arial" w:eastAsia="Times New Roman" w:hAnsi="Arial" w:cs="Arial"/>
          <w:b/>
          <w:bCs/>
          <w:kern w:val="0"/>
          <w:sz w:val="28"/>
          <w14:ligatures w14:val="none"/>
        </w:rPr>
      </w:pPr>
      <w:r w:rsidRPr="00AD4056">
        <w:rPr>
          <w:rFonts w:ascii="Arial" w:eastAsia="Times New Roman" w:hAnsi="Arial" w:cs="Arial"/>
          <w:b/>
          <w:bCs/>
          <w:kern w:val="0"/>
          <w:sz w:val="28"/>
          <w14:ligatures w14:val="none"/>
        </w:rPr>
        <w:t xml:space="preserve">TAPMA Announces the Launch </w:t>
      </w:r>
      <w:proofErr w:type="gramStart"/>
      <w:r w:rsidRPr="00AD4056">
        <w:rPr>
          <w:rFonts w:ascii="Arial" w:eastAsia="Times New Roman" w:hAnsi="Arial" w:cs="Arial"/>
          <w:b/>
          <w:bCs/>
          <w:kern w:val="0"/>
          <w:sz w:val="28"/>
          <w14:ligatures w14:val="none"/>
        </w:rPr>
        <w:t xml:space="preserve">of </w:t>
      </w:r>
      <w:r w:rsidR="0002533F" w:rsidRPr="00AD4056">
        <w:rPr>
          <w:rFonts w:ascii="Arial" w:eastAsia="Times New Roman" w:hAnsi="Arial" w:cs="Arial"/>
          <w:b/>
          <w:bCs/>
          <w:kern w:val="0"/>
          <w:sz w:val="28"/>
          <w:cs/>
          <w14:ligatures w14:val="none"/>
        </w:rPr>
        <w:t xml:space="preserve"> </w:t>
      </w:r>
      <w:r w:rsidR="0002533F" w:rsidRPr="00AD4056">
        <w:rPr>
          <w:rFonts w:ascii="Arial" w:eastAsia="Times New Roman" w:hAnsi="Arial" w:cs="Leelawadee UI"/>
          <w:b/>
          <w:bCs/>
          <w:kern w:val="0"/>
          <w:sz w:val="28"/>
          <w:szCs w:val="36"/>
          <w14:ligatures w14:val="none"/>
        </w:rPr>
        <w:t>‘</w:t>
      </w:r>
      <w:proofErr w:type="gramEnd"/>
      <w:r w:rsidRPr="00AD4056">
        <w:rPr>
          <w:rFonts w:ascii="Arial" w:eastAsia="Times New Roman" w:hAnsi="Arial" w:cs="Arial"/>
          <w:b/>
          <w:bCs/>
          <w:kern w:val="0"/>
          <w:sz w:val="28"/>
          <w14:ligatures w14:val="none"/>
        </w:rPr>
        <w:t>Future Mobility Thailand 2025</w:t>
      </w:r>
      <w:r w:rsidR="0002533F" w:rsidRPr="00AD4056">
        <w:rPr>
          <w:rFonts w:ascii="Arial" w:eastAsia="Times New Roman" w:hAnsi="Arial" w:cs="Arial"/>
          <w:b/>
          <w:bCs/>
          <w:kern w:val="0"/>
          <w:sz w:val="28"/>
          <w14:ligatures w14:val="none"/>
        </w:rPr>
        <w:t>’</w:t>
      </w:r>
      <w:r w:rsidRPr="00AD4056">
        <w:rPr>
          <w:rFonts w:ascii="Arial" w:eastAsia="Times New Roman" w:hAnsi="Arial" w:cs="Arial"/>
          <w:b/>
          <w:bCs/>
          <w:kern w:val="0"/>
          <w:sz w:val="28"/>
          <w:cs/>
          <w14:ligatures w14:val="none"/>
        </w:rPr>
        <w:t xml:space="preserve"> </w:t>
      </w:r>
    </w:p>
    <w:p w14:paraId="57B1DCA3" w14:textId="77777777" w:rsidR="0002533F" w:rsidRDefault="00176D54" w:rsidP="0002533F">
      <w:pPr>
        <w:spacing w:after="0" w:line="360" w:lineRule="auto"/>
        <w:jc w:val="center"/>
        <w:rPr>
          <w:rFonts w:ascii="Arial" w:eastAsia="Times New Roman" w:hAnsi="Arial"/>
          <w:i/>
          <w:iCs/>
          <w:kern w:val="0"/>
          <w:szCs w:val="22"/>
          <w14:ligatures w14:val="none"/>
        </w:rPr>
      </w:pPr>
      <w:r w:rsidRPr="0002533F">
        <w:rPr>
          <w:rFonts w:ascii="Arial" w:eastAsia="Times New Roman" w:hAnsi="Arial" w:cs="Arial"/>
          <w:i/>
          <w:iCs/>
          <w:kern w:val="0"/>
          <w:szCs w:val="22"/>
          <w14:ligatures w14:val="none"/>
        </w:rPr>
        <w:t xml:space="preserve">A Global Business Matching Platform Aiming to Position Thailand as a Hub for </w:t>
      </w:r>
    </w:p>
    <w:p w14:paraId="7C29DB24" w14:textId="196F2381" w:rsidR="00176D54" w:rsidRPr="0002533F" w:rsidRDefault="00176D54" w:rsidP="0002533F">
      <w:pPr>
        <w:spacing w:after="0" w:line="360" w:lineRule="auto"/>
        <w:jc w:val="center"/>
        <w:rPr>
          <w:rFonts w:ascii="Arial" w:eastAsia="Times New Roman" w:hAnsi="Arial" w:cs="Arial"/>
          <w:i/>
          <w:iCs/>
          <w:kern w:val="0"/>
          <w:szCs w:val="22"/>
          <w14:ligatures w14:val="none"/>
        </w:rPr>
      </w:pPr>
      <w:r w:rsidRPr="0002533F">
        <w:rPr>
          <w:rFonts w:ascii="Arial" w:eastAsia="Times New Roman" w:hAnsi="Arial" w:cs="Arial"/>
          <w:i/>
          <w:iCs/>
          <w:kern w:val="0"/>
          <w:szCs w:val="22"/>
          <w14:ligatures w14:val="none"/>
        </w:rPr>
        <w:t>Future Mobility Manufacturing</w:t>
      </w:r>
    </w:p>
    <w:p w14:paraId="6CC8E631"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Bangkok</w:t>
      </w:r>
      <w:r w:rsidRPr="0002533F">
        <w:rPr>
          <w:rFonts w:ascii="Arial" w:eastAsia="Times New Roman" w:hAnsi="Arial" w:cs="Arial"/>
          <w:kern w:val="0"/>
          <w:szCs w:val="22"/>
          <w14:ligatures w14:val="none"/>
        </w:rPr>
        <w:t xml:space="preserve"> – The Thai Auto Parts Manufacturers Association (TAPMA) has officially announced the inaugural </w:t>
      </w:r>
      <w:r w:rsidRPr="0002533F">
        <w:rPr>
          <w:rFonts w:ascii="Arial" w:eastAsia="Times New Roman" w:hAnsi="Arial" w:cs="Arial"/>
          <w:b/>
          <w:bCs/>
          <w:kern w:val="0"/>
          <w:szCs w:val="22"/>
          <w14:ligatures w14:val="none"/>
        </w:rPr>
        <w:t>Future Mobility Thailand 2025</w:t>
      </w:r>
      <w:r w:rsidRPr="0002533F">
        <w:rPr>
          <w:rFonts w:ascii="Arial" w:eastAsia="Times New Roman" w:hAnsi="Arial" w:cs="Arial"/>
          <w:kern w:val="0"/>
          <w:szCs w:val="22"/>
          <w14:ligatures w14:val="none"/>
        </w:rPr>
        <w:t xml:space="preserve">, set to take place under the theme </w:t>
      </w:r>
      <w:r w:rsidRPr="0002533F">
        <w:rPr>
          <w:rFonts w:ascii="Arial" w:eastAsia="Times New Roman" w:hAnsi="Arial" w:cs="Arial"/>
          <w:b/>
          <w:bCs/>
          <w:kern w:val="0"/>
          <w:szCs w:val="22"/>
          <w14:ligatures w14:val="none"/>
        </w:rPr>
        <w:t>"Driving Tomorrow: Innovating for a Sustainable and Connected Future."</w:t>
      </w:r>
      <w:r w:rsidRPr="0002533F">
        <w:rPr>
          <w:rFonts w:ascii="Arial" w:eastAsia="Times New Roman" w:hAnsi="Arial" w:cs="Arial"/>
          <w:kern w:val="0"/>
          <w:szCs w:val="22"/>
          <w14:ligatures w14:val="none"/>
        </w:rPr>
        <w:t xml:space="preserve"> This event serves as a platform to showcase the capabilities of Thailand’s auto parts manufacturers while connecting the Thai automotive industry with international partners, driving Thailand towards becoming a hub for future mobility and automotive technology.</w:t>
      </w:r>
    </w:p>
    <w:p w14:paraId="7233D837"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t xml:space="preserve">Supported by the </w:t>
      </w:r>
      <w:r w:rsidRPr="0002533F">
        <w:rPr>
          <w:rFonts w:ascii="Arial" w:eastAsia="Times New Roman" w:hAnsi="Arial" w:cs="Arial"/>
          <w:b/>
          <w:bCs/>
          <w:kern w:val="0"/>
          <w:szCs w:val="22"/>
          <w14:ligatures w14:val="none"/>
        </w:rPr>
        <w:t>Thailand Board of Investment (BOI),</w:t>
      </w:r>
      <w:r w:rsidRPr="0002533F">
        <w:rPr>
          <w:rFonts w:ascii="Arial" w:eastAsia="Times New Roman" w:hAnsi="Arial" w:cs="Arial"/>
          <w:kern w:val="0"/>
          <w:szCs w:val="22"/>
          <w14:ligatures w14:val="none"/>
        </w:rPr>
        <w:t xml:space="preserve"> Future Mobility Thailand 2025 will be held from </w:t>
      </w:r>
      <w:r w:rsidRPr="0002533F">
        <w:rPr>
          <w:rFonts w:ascii="Arial" w:eastAsia="Times New Roman" w:hAnsi="Arial" w:cs="Arial"/>
          <w:b/>
          <w:bCs/>
          <w:kern w:val="0"/>
          <w:szCs w:val="22"/>
          <w14:ligatures w14:val="none"/>
        </w:rPr>
        <w:t xml:space="preserve">April 3 to April 5, 2025, at the Bangkok International Trade &amp; Exhibition Centre (BITEC), </w:t>
      </w:r>
      <w:proofErr w:type="spellStart"/>
      <w:r w:rsidRPr="0002533F">
        <w:rPr>
          <w:rFonts w:ascii="Arial" w:eastAsia="Times New Roman" w:hAnsi="Arial" w:cs="Arial"/>
          <w:b/>
          <w:bCs/>
          <w:kern w:val="0"/>
          <w:szCs w:val="22"/>
          <w14:ligatures w14:val="none"/>
        </w:rPr>
        <w:t>Bangna</w:t>
      </w:r>
      <w:proofErr w:type="spellEnd"/>
      <w:r w:rsidRPr="0002533F">
        <w:rPr>
          <w:rFonts w:ascii="Arial" w:eastAsia="Times New Roman" w:hAnsi="Arial" w:cs="Arial"/>
          <w:b/>
          <w:bCs/>
          <w:kern w:val="0"/>
          <w:szCs w:val="22"/>
          <w14:ligatures w14:val="none"/>
        </w:rPr>
        <w:t>.</w:t>
      </w:r>
      <w:r w:rsidRPr="0002533F">
        <w:rPr>
          <w:rFonts w:ascii="Arial" w:eastAsia="Times New Roman" w:hAnsi="Arial" w:cs="Arial"/>
          <w:kern w:val="0"/>
          <w:szCs w:val="22"/>
          <w14:ligatures w14:val="none"/>
        </w:rPr>
        <w:t xml:space="preserve"> This </w:t>
      </w:r>
      <w:r w:rsidRPr="0002533F">
        <w:rPr>
          <w:rFonts w:ascii="Arial" w:eastAsia="Times New Roman" w:hAnsi="Arial" w:cs="Arial"/>
          <w:b/>
          <w:bCs/>
          <w:kern w:val="0"/>
          <w:szCs w:val="22"/>
          <w14:ligatures w14:val="none"/>
        </w:rPr>
        <w:t>B2B exhibition</w:t>
      </w:r>
      <w:r w:rsidRPr="0002533F">
        <w:rPr>
          <w:rFonts w:ascii="Arial" w:eastAsia="Times New Roman" w:hAnsi="Arial" w:cs="Arial"/>
          <w:kern w:val="0"/>
          <w:szCs w:val="22"/>
          <w14:ligatures w14:val="none"/>
        </w:rPr>
        <w:t xml:space="preserve"> will bring together auto parts manufacturers, electric vehicle (EV) technology developers, supply chain service providers, leading national research institutions, and investors from the global automotive industry to exchange ideas and explore business opportunities.</w:t>
      </w:r>
    </w:p>
    <w:p w14:paraId="49FA9DE8" w14:textId="12CCD1C2"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 xml:space="preserve">Mr. </w:t>
      </w:r>
      <w:proofErr w:type="spellStart"/>
      <w:r w:rsidRPr="0002533F">
        <w:rPr>
          <w:rFonts w:ascii="Arial" w:eastAsia="Times New Roman" w:hAnsi="Arial" w:cs="Arial"/>
          <w:b/>
          <w:bCs/>
          <w:kern w:val="0"/>
          <w:szCs w:val="22"/>
          <w14:ligatures w14:val="none"/>
        </w:rPr>
        <w:t>Suphot</w:t>
      </w:r>
      <w:proofErr w:type="spellEnd"/>
      <w:r w:rsidRPr="0002533F">
        <w:rPr>
          <w:rFonts w:ascii="Arial" w:eastAsia="Times New Roman" w:hAnsi="Arial" w:cs="Arial"/>
          <w:b/>
          <w:bCs/>
          <w:kern w:val="0"/>
          <w:szCs w:val="22"/>
          <w14:ligatures w14:val="none"/>
        </w:rPr>
        <w:t xml:space="preserve"> </w:t>
      </w:r>
      <w:proofErr w:type="spellStart"/>
      <w:r w:rsidRPr="0002533F">
        <w:rPr>
          <w:rFonts w:ascii="Arial" w:eastAsia="Times New Roman" w:hAnsi="Arial" w:cs="Arial"/>
          <w:b/>
          <w:bCs/>
          <w:kern w:val="0"/>
          <w:szCs w:val="22"/>
          <w14:ligatures w14:val="none"/>
        </w:rPr>
        <w:t>Sukphisarn</w:t>
      </w:r>
      <w:proofErr w:type="spellEnd"/>
      <w:r w:rsidRPr="0002533F">
        <w:rPr>
          <w:rFonts w:ascii="Arial" w:eastAsia="Times New Roman" w:hAnsi="Arial" w:cs="Arial"/>
          <w:b/>
          <w:bCs/>
          <w:kern w:val="0"/>
          <w:szCs w:val="22"/>
          <w14:ligatures w14:val="none"/>
        </w:rPr>
        <w:t>, Deputy Secretary General of TAPMA,</w:t>
      </w:r>
      <w:r w:rsidRPr="0002533F">
        <w:rPr>
          <w:rFonts w:ascii="Arial" w:eastAsia="Times New Roman" w:hAnsi="Arial" w:cs="Arial"/>
          <w:kern w:val="0"/>
          <w:szCs w:val="22"/>
          <w14:ligatures w14:val="none"/>
        </w:rPr>
        <w:t xml:space="preserve"> stated that Future Mobility Thailand 2025 marks a significant milestone for Thailand’s auto parts industry as it embraces emerging technologies, including </w:t>
      </w:r>
      <w:r w:rsidRPr="0002533F">
        <w:rPr>
          <w:rFonts w:ascii="Arial" w:eastAsia="Times New Roman" w:hAnsi="Arial" w:cs="Arial"/>
          <w:b/>
          <w:bCs/>
          <w:kern w:val="0"/>
          <w:szCs w:val="22"/>
          <w14:ligatures w14:val="none"/>
        </w:rPr>
        <w:t>electric vehicles (EVs), hybrid electric vehicles (HEVs and PHEVs), autonomous vehicles,</w:t>
      </w:r>
      <w:r w:rsidRPr="0002533F">
        <w:rPr>
          <w:rFonts w:ascii="Arial" w:eastAsia="Times New Roman" w:hAnsi="Arial" w:cs="Arial"/>
          <w:kern w:val="0"/>
          <w:szCs w:val="22"/>
          <w14:ligatures w14:val="none"/>
        </w:rPr>
        <w:t xml:space="preserve"> and </w:t>
      </w:r>
      <w:r w:rsidRPr="0002533F">
        <w:rPr>
          <w:rFonts w:ascii="Arial" w:eastAsia="Times New Roman" w:hAnsi="Arial" w:cs="Arial"/>
          <w:b/>
          <w:bCs/>
          <w:kern w:val="0"/>
          <w:szCs w:val="22"/>
          <w14:ligatures w14:val="none"/>
        </w:rPr>
        <w:t>connected vehicle technologies.</w:t>
      </w:r>
    </w:p>
    <w:p w14:paraId="2E88A4B9" w14:textId="77777777" w:rsidR="00176D54" w:rsidRPr="002E5AE9"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2E5AE9">
        <w:rPr>
          <w:rFonts w:ascii="Arial" w:eastAsia="Times New Roman" w:hAnsi="Arial" w:cs="Arial"/>
          <w:kern w:val="0"/>
          <w:szCs w:val="22"/>
          <w14:ligatures w14:val="none"/>
        </w:rPr>
        <w:t>"Thailand’s auto parts industry is well-prepared for this transformation, boasting a strong supply chain and manufacturers with the ability to adapt to new technological trends. This event presents a vital opportunity to expand into new markets, connect with global partners, and position Thailand as a key player in the future automotive industry."</w:t>
      </w:r>
    </w:p>
    <w:p w14:paraId="4B242612"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t xml:space="preserve">Currently, Thailand is the </w:t>
      </w:r>
      <w:r w:rsidRPr="0002533F">
        <w:rPr>
          <w:rFonts w:ascii="Arial" w:eastAsia="Times New Roman" w:hAnsi="Arial" w:cs="Arial"/>
          <w:b/>
          <w:bCs/>
          <w:kern w:val="0"/>
          <w:szCs w:val="22"/>
          <w14:ligatures w14:val="none"/>
        </w:rPr>
        <w:t>largest automotive and auto parts manufacturing base in ASEAN</w:t>
      </w:r>
      <w:r w:rsidRPr="0002533F">
        <w:rPr>
          <w:rFonts w:ascii="Arial" w:eastAsia="Times New Roman" w:hAnsi="Arial" w:cs="Arial"/>
          <w:kern w:val="0"/>
          <w:szCs w:val="22"/>
          <w14:ligatures w14:val="none"/>
        </w:rPr>
        <w:t xml:space="preserve"> and ranks among the </w:t>
      </w:r>
      <w:r w:rsidRPr="0002533F">
        <w:rPr>
          <w:rFonts w:ascii="Arial" w:eastAsia="Times New Roman" w:hAnsi="Arial" w:cs="Arial"/>
          <w:b/>
          <w:bCs/>
          <w:kern w:val="0"/>
          <w:szCs w:val="22"/>
          <w14:ligatures w14:val="none"/>
        </w:rPr>
        <w:t>top 10 in the world,</w:t>
      </w:r>
      <w:r w:rsidRPr="0002533F">
        <w:rPr>
          <w:rFonts w:ascii="Arial" w:eastAsia="Times New Roman" w:hAnsi="Arial" w:cs="Arial"/>
          <w:kern w:val="0"/>
          <w:szCs w:val="22"/>
          <w14:ligatures w14:val="none"/>
        </w:rPr>
        <w:t xml:space="preserve"> with an annual production capacity of over </w:t>
      </w:r>
      <w:r w:rsidRPr="0002533F">
        <w:rPr>
          <w:rFonts w:ascii="Arial" w:eastAsia="Times New Roman" w:hAnsi="Arial" w:cs="Arial"/>
          <w:b/>
          <w:bCs/>
          <w:kern w:val="0"/>
          <w:szCs w:val="22"/>
          <w14:ligatures w14:val="none"/>
        </w:rPr>
        <w:t xml:space="preserve">1.9 million </w:t>
      </w:r>
      <w:r w:rsidRPr="0002533F">
        <w:rPr>
          <w:rFonts w:ascii="Arial" w:eastAsia="Times New Roman" w:hAnsi="Arial" w:cs="Arial"/>
          <w:b/>
          <w:bCs/>
          <w:kern w:val="0"/>
          <w:szCs w:val="22"/>
          <w14:ligatures w14:val="none"/>
        </w:rPr>
        <w:lastRenderedPageBreak/>
        <w:t>vehicles.</w:t>
      </w:r>
      <w:r w:rsidRPr="0002533F">
        <w:rPr>
          <w:rFonts w:ascii="Arial" w:eastAsia="Times New Roman" w:hAnsi="Arial" w:cs="Arial"/>
          <w:kern w:val="0"/>
          <w:szCs w:val="22"/>
          <w14:ligatures w14:val="none"/>
        </w:rPr>
        <w:t xml:space="preserve"> By 2024, automotive and auto parts exports are expected to contribute </w:t>
      </w:r>
      <w:r w:rsidRPr="0002533F">
        <w:rPr>
          <w:rFonts w:ascii="Arial" w:eastAsia="Times New Roman" w:hAnsi="Arial" w:cs="Arial"/>
          <w:b/>
          <w:bCs/>
          <w:kern w:val="0"/>
          <w:szCs w:val="22"/>
          <w14:ligatures w14:val="none"/>
        </w:rPr>
        <w:t>12% of Thailand’s GDP</w:t>
      </w:r>
      <w:r w:rsidRPr="0002533F">
        <w:rPr>
          <w:rFonts w:ascii="Arial" w:eastAsia="Times New Roman" w:hAnsi="Arial" w:cs="Arial"/>
          <w:kern w:val="0"/>
          <w:szCs w:val="22"/>
          <w14:ligatures w14:val="none"/>
        </w:rPr>
        <w:t xml:space="preserve">, with an export value exceeding </w:t>
      </w:r>
      <w:r w:rsidRPr="0002533F">
        <w:rPr>
          <w:rFonts w:ascii="Arial" w:eastAsia="Times New Roman" w:hAnsi="Arial" w:cs="Arial"/>
          <w:b/>
          <w:bCs/>
          <w:kern w:val="0"/>
          <w:szCs w:val="22"/>
          <w14:ligatures w14:val="none"/>
        </w:rPr>
        <w:t>1.02 trillion baht.</w:t>
      </w:r>
    </w:p>
    <w:p w14:paraId="44D56AB6" w14:textId="10E277C0"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t xml:space="preserve">The event’s </w:t>
      </w:r>
      <w:r w:rsidRPr="0002533F">
        <w:rPr>
          <w:rFonts w:ascii="Arial" w:eastAsia="Times New Roman" w:hAnsi="Arial" w:cs="Arial"/>
          <w:b/>
          <w:bCs/>
          <w:kern w:val="0"/>
          <w:szCs w:val="22"/>
          <w14:ligatures w14:val="none"/>
        </w:rPr>
        <w:t>opening ceremony</w:t>
      </w:r>
      <w:r w:rsidRPr="0002533F">
        <w:rPr>
          <w:rFonts w:ascii="Arial" w:eastAsia="Times New Roman" w:hAnsi="Arial" w:cs="Arial"/>
          <w:kern w:val="0"/>
          <w:szCs w:val="22"/>
          <w14:ligatures w14:val="none"/>
        </w:rPr>
        <w:t xml:space="preserve"> will feature a keynote speech titled </w:t>
      </w:r>
      <w:r w:rsidRPr="0002533F">
        <w:rPr>
          <w:rFonts w:ascii="Arial" w:eastAsia="Times New Roman" w:hAnsi="Arial" w:cs="Arial"/>
          <w:b/>
          <w:bCs/>
          <w:kern w:val="0"/>
          <w:szCs w:val="22"/>
          <w14:ligatures w14:val="none"/>
        </w:rPr>
        <w:t xml:space="preserve">"Adapt, Save, </w:t>
      </w:r>
      <w:r w:rsidR="00AD4056">
        <w:rPr>
          <w:rFonts w:ascii="Arial" w:eastAsia="Times New Roman" w:hAnsi="Arial" w:cs="Arial"/>
          <w:b/>
          <w:bCs/>
          <w:kern w:val="0"/>
          <w:szCs w:val="22"/>
          <w14:ligatures w14:val="none"/>
        </w:rPr>
        <w:t>C</w:t>
      </w:r>
      <w:r w:rsidR="00AD4056" w:rsidRPr="0002533F">
        <w:rPr>
          <w:rFonts w:ascii="Arial" w:eastAsia="Times New Roman" w:hAnsi="Arial" w:cs="Arial"/>
          <w:b/>
          <w:bCs/>
          <w:kern w:val="0"/>
          <w:szCs w:val="22"/>
          <w14:ligatures w14:val="none"/>
        </w:rPr>
        <w:t>reate</w:t>
      </w:r>
      <w:r w:rsidRPr="0002533F">
        <w:rPr>
          <w:rFonts w:ascii="Arial" w:eastAsia="Times New Roman" w:hAnsi="Arial" w:cs="Arial"/>
          <w:b/>
          <w:bCs/>
          <w:kern w:val="0"/>
          <w:szCs w:val="22"/>
          <w14:ligatures w14:val="none"/>
        </w:rPr>
        <w:t>: The Future of Thailand’s Automotive and Auto Parts Industry"</w:t>
      </w:r>
      <w:r w:rsidRPr="0002533F">
        <w:rPr>
          <w:rFonts w:ascii="Arial" w:eastAsia="Times New Roman" w:hAnsi="Arial" w:cs="Arial"/>
          <w:kern w:val="0"/>
          <w:szCs w:val="22"/>
          <w14:ligatures w14:val="none"/>
        </w:rPr>
        <w:t xml:space="preserve"> delivered by </w:t>
      </w:r>
      <w:r w:rsidR="00A93C28" w:rsidRPr="004A2468">
        <w:rPr>
          <w:rFonts w:ascii="Arial" w:eastAsia="Times New Roman" w:hAnsi="Arial" w:cs="Arial"/>
          <w:b/>
          <w:bCs/>
          <w:kern w:val="0"/>
          <w:szCs w:val="22"/>
          <w14:ligatures w14:val="none"/>
        </w:rPr>
        <w:t xml:space="preserve">H.E. Mr. </w:t>
      </w:r>
      <w:proofErr w:type="spellStart"/>
      <w:r w:rsidR="004A2468" w:rsidRPr="004A2468">
        <w:rPr>
          <w:rFonts w:ascii="Arial" w:eastAsia="Times New Roman" w:hAnsi="Arial" w:cs="Arial"/>
          <w:b/>
          <w:bCs/>
          <w:kern w:val="0"/>
          <w:szCs w:val="22"/>
          <w14:ligatures w14:val="none"/>
        </w:rPr>
        <w:t>A</w:t>
      </w:r>
      <w:r w:rsidR="00A93C28" w:rsidRPr="004A2468">
        <w:rPr>
          <w:rFonts w:ascii="Arial" w:eastAsia="Times New Roman" w:hAnsi="Arial" w:cs="Arial"/>
          <w:b/>
          <w:bCs/>
          <w:kern w:val="0"/>
          <w:szCs w:val="22"/>
          <w14:ligatures w14:val="none"/>
        </w:rPr>
        <w:t>kanat</w:t>
      </w:r>
      <w:proofErr w:type="spellEnd"/>
      <w:r w:rsidR="00A93C28" w:rsidRPr="004A2468">
        <w:rPr>
          <w:rFonts w:ascii="Arial" w:eastAsia="Times New Roman" w:hAnsi="Arial" w:cs="Arial"/>
          <w:b/>
          <w:bCs/>
          <w:kern w:val="0"/>
          <w:szCs w:val="22"/>
          <w14:ligatures w14:val="none"/>
        </w:rPr>
        <w:t xml:space="preserve"> Promphan</w:t>
      </w:r>
      <w:r w:rsidRPr="004A2468">
        <w:rPr>
          <w:rFonts w:ascii="Arial" w:eastAsia="Times New Roman" w:hAnsi="Arial" w:cs="Arial"/>
          <w:b/>
          <w:bCs/>
          <w:kern w:val="0"/>
          <w:szCs w:val="22"/>
          <w14:ligatures w14:val="none"/>
        </w:rPr>
        <w:t>, Minister of Industry.</w:t>
      </w:r>
      <w:r w:rsidRPr="004A2468">
        <w:rPr>
          <w:rFonts w:ascii="Arial" w:eastAsia="Times New Roman" w:hAnsi="Arial" w:cs="Arial"/>
          <w:kern w:val="0"/>
          <w:szCs w:val="22"/>
          <w14:ligatures w14:val="none"/>
        </w:rPr>
        <w:t xml:space="preserve"> Additionally, there will be special presentations from industry leaders and government representatives, including </w:t>
      </w:r>
      <w:r w:rsidR="00AD4056" w:rsidRPr="004A2468">
        <w:rPr>
          <w:rFonts w:ascii="Arial" w:eastAsia="Times New Roman" w:hAnsi="Arial" w:cs="Arial"/>
          <w:b/>
          <w:bCs/>
          <w:kern w:val="0"/>
          <w:szCs w:val="22"/>
          <w14:ligatures w14:val="none"/>
        </w:rPr>
        <w:t xml:space="preserve">Mr. </w:t>
      </w:r>
      <w:proofErr w:type="spellStart"/>
      <w:r w:rsidR="00AD4056" w:rsidRPr="004A2468">
        <w:rPr>
          <w:rFonts w:ascii="Arial" w:eastAsia="Times New Roman" w:hAnsi="Arial" w:cs="Arial"/>
          <w:b/>
          <w:bCs/>
          <w:kern w:val="0"/>
          <w:szCs w:val="22"/>
          <w14:ligatures w14:val="none"/>
        </w:rPr>
        <w:t>Sompol</w:t>
      </w:r>
      <w:proofErr w:type="spellEnd"/>
      <w:r w:rsidR="00AD4056" w:rsidRPr="004A2468">
        <w:rPr>
          <w:rFonts w:ascii="Arial" w:eastAsia="Times New Roman" w:hAnsi="Arial" w:cs="Arial"/>
          <w:b/>
          <w:bCs/>
          <w:kern w:val="0"/>
          <w:szCs w:val="22"/>
          <w14:ligatures w14:val="none"/>
        </w:rPr>
        <w:t xml:space="preserve"> </w:t>
      </w:r>
      <w:proofErr w:type="spellStart"/>
      <w:r w:rsidR="00AD4056" w:rsidRPr="004A2468">
        <w:rPr>
          <w:rFonts w:ascii="Arial" w:eastAsia="Times New Roman" w:hAnsi="Arial" w:cs="Arial"/>
          <w:b/>
          <w:bCs/>
          <w:kern w:val="0"/>
          <w:szCs w:val="22"/>
          <w14:ligatures w14:val="none"/>
        </w:rPr>
        <w:t>Tanadumrongsak</w:t>
      </w:r>
      <w:proofErr w:type="spellEnd"/>
      <w:r w:rsidR="00AD4056" w:rsidRPr="004A2468">
        <w:rPr>
          <w:rFonts w:ascii="Arial" w:eastAsia="Times New Roman" w:hAnsi="Arial" w:cs="Arial"/>
          <w:b/>
          <w:bCs/>
          <w:kern w:val="0"/>
          <w:szCs w:val="22"/>
          <w14:ligatures w14:val="none"/>
        </w:rPr>
        <w:t>, President of TAPMA</w:t>
      </w:r>
      <w:r w:rsidRPr="004A2468">
        <w:rPr>
          <w:rFonts w:ascii="Arial" w:eastAsia="Times New Roman" w:hAnsi="Arial" w:cs="Arial"/>
          <w:b/>
          <w:bCs/>
          <w:kern w:val="0"/>
          <w:szCs w:val="22"/>
          <w14:ligatures w14:val="none"/>
        </w:rPr>
        <w:t>,</w:t>
      </w:r>
      <w:r w:rsidRPr="004A2468">
        <w:rPr>
          <w:rFonts w:ascii="Arial" w:eastAsia="Times New Roman" w:hAnsi="Arial" w:cs="Arial"/>
          <w:kern w:val="0"/>
          <w:szCs w:val="22"/>
          <w14:ligatures w14:val="none"/>
        </w:rPr>
        <w:t xml:space="preserve"> and </w:t>
      </w:r>
      <w:r w:rsidRPr="004A2468">
        <w:rPr>
          <w:rFonts w:ascii="Arial" w:eastAsia="Times New Roman" w:hAnsi="Arial" w:cs="Arial"/>
          <w:b/>
          <w:bCs/>
          <w:kern w:val="0"/>
          <w:szCs w:val="22"/>
          <w14:ligatures w14:val="none"/>
        </w:rPr>
        <w:t xml:space="preserve">Mr. </w:t>
      </w:r>
      <w:proofErr w:type="spellStart"/>
      <w:r w:rsidRPr="004A2468">
        <w:rPr>
          <w:rFonts w:ascii="Arial" w:eastAsia="Times New Roman" w:hAnsi="Arial" w:cs="Arial"/>
          <w:b/>
          <w:bCs/>
          <w:kern w:val="0"/>
          <w:szCs w:val="22"/>
          <w14:ligatures w14:val="none"/>
        </w:rPr>
        <w:t>Narit</w:t>
      </w:r>
      <w:proofErr w:type="spellEnd"/>
      <w:r w:rsidRPr="004A2468">
        <w:rPr>
          <w:rFonts w:ascii="Arial" w:eastAsia="Times New Roman" w:hAnsi="Arial" w:cs="Arial"/>
          <w:b/>
          <w:bCs/>
          <w:kern w:val="0"/>
          <w:szCs w:val="22"/>
          <w14:ligatures w14:val="none"/>
        </w:rPr>
        <w:t xml:space="preserve"> </w:t>
      </w:r>
      <w:proofErr w:type="spellStart"/>
      <w:r w:rsidRPr="004A2468">
        <w:rPr>
          <w:rFonts w:ascii="Arial" w:eastAsia="Times New Roman" w:hAnsi="Arial" w:cs="Arial"/>
          <w:b/>
          <w:bCs/>
          <w:kern w:val="0"/>
          <w:szCs w:val="22"/>
          <w14:ligatures w14:val="none"/>
        </w:rPr>
        <w:t>Therdsteerasukdi</w:t>
      </w:r>
      <w:proofErr w:type="spellEnd"/>
      <w:r w:rsidRPr="004A2468">
        <w:rPr>
          <w:rFonts w:ascii="Arial" w:eastAsia="Times New Roman" w:hAnsi="Arial" w:cs="Arial"/>
          <w:b/>
          <w:bCs/>
          <w:kern w:val="0"/>
          <w:szCs w:val="22"/>
          <w14:ligatures w14:val="none"/>
        </w:rPr>
        <w:t>, Secretary-General of the Thailand Board of Investment (BOI).</w:t>
      </w:r>
    </w:p>
    <w:p w14:paraId="20674C33" w14:textId="5CF49A61"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 xml:space="preserve">Mr. </w:t>
      </w:r>
      <w:proofErr w:type="spellStart"/>
      <w:r w:rsidRPr="0002533F">
        <w:rPr>
          <w:rFonts w:ascii="Arial" w:eastAsia="Times New Roman" w:hAnsi="Arial" w:cs="Arial"/>
          <w:b/>
          <w:bCs/>
          <w:kern w:val="0"/>
          <w:szCs w:val="22"/>
          <w14:ligatures w14:val="none"/>
        </w:rPr>
        <w:t>Swaek</w:t>
      </w:r>
      <w:proofErr w:type="spellEnd"/>
      <w:r w:rsidRPr="0002533F">
        <w:rPr>
          <w:rFonts w:ascii="Arial" w:eastAsia="Times New Roman" w:hAnsi="Arial" w:cs="Arial"/>
          <w:b/>
          <w:bCs/>
          <w:kern w:val="0"/>
          <w:szCs w:val="22"/>
          <w14:ligatures w14:val="none"/>
        </w:rPr>
        <w:t xml:space="preserve"> </w:t>
      </w:r>
      <w:proofErr w:type="spellStart"/>
      <w:r w:rsidRPr="0002533F">
        <w:rPr>
          <w:rFonts w:ascii="Arial" w:eastAsia="Times New Roman" w:hAnsi="Arial" w:cs="Arial"/>
          <w:b/>
          <w:bCs/>
          <w:kern w:val="0"/>
          <w:szCs w:val="22"/>
          <w14:ligatures w14:val="none"/>
        </w:rPr>
        <w:t>Prakitritanon</w:t>
      </w:r>
      <w:proofErr w:type="spellEnd"/>
      <w:r w:rsidRPr="0002533F">
        <w:rPr>
          <w:rFonts w:ascii="Arial" w:eastAsia="Times New Roman" w:hAnsi="Arial" w:cs="Arial"/>
          <w:b/>
          <w:bCs/>
          <w:kern w:val="0"/>
          <w:szCs w:val="22"/>
          <w14:ligatures w14:val="none"/>
        </w:rPr>
        <w:t>, Vice President of Foreign Affair Department at TAPMA,</w:t>
      </w:r>
      <w:r w:rsidRPr="0002533F">
        <w:rPr>
          <w:rFonts w:ascii="Arial" w:eastAsia="Times New Roman" w:hAnsi="Arial" w:cs="Arial"/>
          <w:kern w:val="0"/>
          <w:szCs w:val="22"/>
          <w14:ligatures w14:val="none"/>
        </w:rPr>
        <w:t xml:space="preserve"> highlighted several must-visit zones within Future Mobility Thailand 2025:</w:t>
      </w:r>
    </w:p>
    <w:p w14:paraId="35E313B3" w14:textId="77777777" w:rsidR="00176D54" w:rsidRPr="0002533F" w:rsidRDefault="00176D54" w:rsidP="0002533F">
      <w:pPr>
        <w:numPr>
          <w:ilvl w:val="0"/>
          <w:numId w:val="3"/>
        </w:num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E-Parts &amp; Mobility Revolution Zone</w:t>
      </w:r>
      <w:r w:rsidRPr="0002533F">
        <w:rPr>
          <w:rFonts w:ascii="Arial" w:eastAsia="Times New Roman" w:hAnsi="Arial" w:cs="Arial"/>
          <w:kern w:val="0"/>
          <w:szCs w:val="22"/>
          <w14:ligatures w14:val="none"/>
        </w:rPr>
        <w:t xml:space="preserve"> – Showcasing EV auto parts and cutting-edge mobility technologies that will shape the future of sustainable transportation.</w:t>
      </w:r>
    </w:p>
    <w:p w14:paraId="63778554" w14:textId="77777777" w:rsidR="00176D54" w:rsidRPr="0002533F" w:rsidRDefault="00176D54" w:rsidP="0002533F">
      <w:pPr>
        <w:numPr>
          <w:ilvl w:val="0"/>
          <w:numId w:val="3"/>
        </w:num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ADAS &amp; Entertainment Systems Zone</w:t>
      </w:r>
      <w:r w:rsidRPr="0002533F">
        <w:rPr>
          <w:rFonts w:ascii="Arial" w:eastAsia="Times New Roman" w:hAnsi="Arial" w:cs="Arial"/>
          <w:kern w:val="0"/>
          <w:szCs w:val="22"/>
          <w14:ligatures w14:val="none"/>
        </w:rPr>
        <w:t xml:space="preserve"> – Featuring </w:t>
      </w:r>
      <w:r w:rsidRPr="0002533F">
        <w:rPr>
          <w:rFonts w:ascii="Arial" w:eastAsia="Times New Roman" w:hAnsi="Arial" w:cs="Arial"/>
          <w:b/>
          <w:bCs/>
          <w:kern w:val="0"/>
          <w:szCs w:val="22"/>
          <w14:ligatures w14:val="none"/>
        </w:rPr>
        <w:t>advanced driver assistance systems (ADAS)</w:t>
      </w:r>
      <w:r w:rsidRPr="0002533F">
        <w:rPr>
          <w:rFonts w:ascii="Arial" w:eastAsia="Times New Roman" w:hAnsi="Arial" w:cs="Arial"/>
          <w:kern w:val="0"/>
          <w:szCs w:val="22"/>
          <w14:ligatures w14:val="none"/>
        </w:rPr>
        <w:t xml:space="preserve"> and in-car entertainment solutions that enhance driving safety and smart connectivity.</w:t>
      </w:r>
    </w:p>
    <w:p w14:paraId="7B42D668" w14:textId="42FC27D0" w:rsidR="00176D54" w:rsidRPr="0002533F" w:rsidRDefault="00176D54" w:rsidP="0002533F">
      <w:pPr>
        <w:numPr>
          <w:ilvl w:val="0"/>
          <w:numId w:val="3"/>
        </w:num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BGC Green Product &amp; Alternative Energy Zone</w:t>
      </w:r>
      <w:r w:rsidRPr="0002533F">
        <w:rPr>
          <w:rFonts w:ascii="Arial" w:eastAsia="Times New Roman" w:hAnsi="Arial" w:cs="Arial"/>
          <w:kern w:val="0"/>
          <w:szCs w:val="22"/>
          <w14:ligatures w14:val="none"/>
        </w:rPr>
        <w:t xml:space="preserve"> –</w:t>
      </w:r>
      <w:r w:rsidR="00AD4056">
        <w:rPr>
          <w:rFonts w:ascii="Arial" w:eastAsia="Times New Roman" w:hAnsi="Arial" w:cs="Arial"/>
          <w:kern w:val="0"/>
          <w:szCs w:val="22"/>
          <w14:ligatures w14:val="none"/>
        </w:rPr>
        <w:t xml:space="preserve"> Presen</w:t>
      </w:r>
      <w:r w:rsidRPr="0002533F">
        <w:rPr>
          <w:rFonts w:ascii="Arial" w:eastAsia="Times New Roman" w:hAnsi="Arial" w:cs="Arial"/>
          <w:kern w:val="0"/>
          <w:szCs w:val="22"/>
          <w14:ligatures w14:val="none"/>
        </w:rPr>
        <w:t xml:space="preserve">ting </w:t>
      </w:r>
      <w:r w:rsidRPr="0002533F">
        <w:rPr>
          <w:rFonts w:ascii="Arial" w:eastAsia="Times New Roman" w:hAnsi="Arial" w:cs="Arial"/>
          <w:b/>
          <w:bCs/>
          <w:kern w:val="0"/>
          <w:szCs w:val="22"/>
          <w14:ligatures w14:val="none"/>
        </w:rPr>
        <w:t>eco-friendly automotive products</w:t>
      </w:r>
      <w:r w:rsidRPr="0002533F">
        <w:rPr>
          <w:rFonts w:ascii="Arial" w:eastAsia="Times New Roman" w:hAnsi="Arial" w:cs="Arial"/>
          <w:kern w:val="0"/>
          <w:szCs w:val="22"/>
          <w14:ligatures w14:val="none"/>
        </w:rPr>
        <w:t xml:space="preserve"> and alternative energy sources aimed at reducing carbon emissions.</w:t>
      </w:r>
    </w:p>
    <w:p w14:paraId="4E284D64" w14:textId="45126E09" w:rsidR="00176D54" w:rsidRPr="0002533F" w:rsidRDefault="00176D54" w:rsidP="0002533F">
      <w:pPr>
        <w:numPr>
          <w:ilvl w:val="0"/>
          <w:numId w:val="3"/>
        </w:num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Performance Parts, Accessories, Maintenance &amp; Car Care Zone</w:t>
      </w:r>
      <w:r w:rsidRPr="0002533F">
        <w:rPr>
          <w:rFonts w:ascii="Arial" w:eastAsia="Times New Roman" w:hAnsi="Arial" w:cs="Arial"/>
          <w:kern w:val="0"/>
          <w:szCs w:val="22"/>
          <w14:ligatures w14:val="none"/>
        </w:rPr>
        <w:t xml:space="preserve"> – </w:t>
      </w:r>
      <w:r w:rsidR="00AD4056">
        <w:rPr>
          <w:rFonts w:ascii="Arial" w:eastAsia="Times New Roman" w:hAnsi="Arial" w:cs="Arial"/>
          <w:kern w:val="0"/>
          <w:szCs w:val="22"/>
          <w14:ligatures w14:val="none"/>
        </w:rPr>
        <w:t>Showcas</w:t>
      </w:r>
      <w:r w:rsidRPr="0002533F">
        <w:rPr>
          <w:rFonts w:ascii="Arial" w:eastAsia="Times New Roman" w:hAnsi="Arial" w:cs="Arial"/>
          <w:kern w:val="0"/>
          <w:szCs w:val="22"/>
          <w14:ligatures w14:val="none"/>
        </w:rPr>
        <w:t xml:space="preserve">ing </w:t>
      </w:r>
      <w:r w:rsidRPr="0002533F">
        <w:rPr>
          <w:rFonts w:ascii="Arial" w:eastAsia="Times New Roman" w:hAnsi="Arial" w:cs="Arial"/>
          <w:b/>
          <w:bCs/>
          <w:kern w:val="0"/>
          <w:szCs w:val="22"/>
          <w14:ligatures w14:val="none"/>
        </w:rPr>
        <w:t>high-performance automotive accessories, maintenance solutions,</w:t>
      </w:r>
      <w:r w:rsidRPr="0002533F">
        <w:rPr>
          <w:rFonts w:ascii="Arial" w:eastAsia="Times New Roman" w:hAnsi="Arial" w:cs="Arial"/>
          <w:kern w:val="0"/>
          <w:szCs w:val="22"/>
          <w14:ligatures w14:val="none"/>
        </w:rPr>
        <w:t xml:space="preserve"> and </w:t>
      </w:r>
      <w:r w:rsidRPr="0002533F">
        <w:rPr>
          <w:rFonts w:ascii="Arial" w:eastAsia="Times New Roman" w:hAnsi="Arial" w:cs="Arial"/>
          <w:b/>
          <w:bCs/>
          <w:kern w:val="0"/>
          <w:szCs w:val="22"/>
          <w14:ligatures w14:val="none"/>
        </w:rPr>
        <w:t>advanced car care technologies</w:t>
      </w:r>
      <w:r w:rsidRPr="0002533F">
        <w:rPr>
          <w:rFonts w:ascii="Arial" w:eastAsia="Times New Roman" w:hAnsi="Arial" w:cs="Arial"/>
          <w:kern w:val="0"/>
          <w:szCs w:val="22"/>
          <w14:ligatures w14:val="none"/>
        </w:rPr>
        <w:t xml:space="preserve"> that enhance vehicle efficiency and lifespan.</w:t>
      </w:r>
    </w:p>
    <w:p w14:paraId="7B2DC7AC" w14:textId="77777777" w:rsidR="00176D54" w:rsidRPr="0002533F" w:rsidRDefault="00176D54" w:rsidP="0002533F">
      <w:pPr>
        <w:numPr>
          <w:ilvl w:val="0"/>
          <w:numId w:val="3"/>
        </w:num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Parts Transform Zone</w:t>
      </w:r>
      <w:r w:rsidRPr="0002533F">
        <w:rPr>
          <w:rFonts w:ascii="Arial" w:eastAsia="Times New Roman" w:hAnsi="Arial" w:cs="Arial"/>
          <w:kern w:val="0"/>
          <w:szCs w:val="22"/>
          <w14:ligatures w14:val="none"/>
        </w:rPr>
        <w:t xml:space="preserve"> – Demonstrating the </w:t>
      </w:r>
      <w:r w:rsidRPr="0002533F">
        <w:rPr>
          <w:rFonts w:ascii="Arial" w:eastAsia="Times New Roman" w:hAnsi="Arial" w:cs="Arial"/>
          <w:b/>
          <w:bCs/>
          <w:kern w:val="0"/>
          <w:szCs w:val="22"/>
          <w14:ligatures w14:val="none"/>
        </w:rPr>
        <w:t>diversification of the auto parts industry</w:t>
      </w:r>
      <w:r w:rsidRPr="0002533F">
        <w:rPr>
          <w:rFonts w:ascii="Arial" w:eastAsia="Times New Roman" w:hAnsi="Arial" w:cs="Arial"/>
          <w:kern w:val="0"/>
          <w:szCs w:val="22"/>
          <w14:ligatures w14:val="none"/>
        </w:rPr>
        <w:t xml:space="preserve"> into other sectors, such as </w:t>
      </w:r>
      <w:r w:rsidRPr="0002533F">
        <w:rPr>
          <w:rFonts w:ascii="Arial" w:eastAsia="Times New Roman" w:hAnsi="Arial" w:cs="Arial"/>
          <w:b/>
          <w:bCs/>
          <w:kern w:val="0"/>
          <w:szCs w:val="22"/>
          <w14:ligatures w14:val="none"/>
        </w:rPr>
        <w:t>medical equipment, aerospace, railway systems, and agriculture.</w:t>
      </w:r>
    </w:p>
    <w:p w14:paraId="2652033A" w14:textId="21237B55" w:rsidR="00176D54" w:rsidRPr="00D24BB4"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 xml:space="preserve">Mr. </w:t>
      </w:r>
      <w:proofErr w:type="spellStart"/>
      <w:r w:rsidRPr="0002533F">
        <w:rPr>
          <w:rFonts w:ascii="Arial" w:eastAsia="Times New Roman" w:hAnsi="Arial" w:cs="Arial"/>
          <w:b/>
          <w:bCs/>
          <w:kern w:val="0"/>
          <w:szCs w:val="22"/>
          <w14:ligatures w14:val="none"/>
        </w:rPr>
        <w:t>Swaek</w:t>
      </w:r>
      <w:proofErr w:type="spellEnd"/>
      <w:r w:rsidRPr="0002533F">
        <w:rPr>
          <w:rFonts w:ascii="Arial" w:eastAsia="Times New Roman" w:hAnsi="Arial" w:cs="Arial"/>
          <w:b/>
          <w:bCs/>
          <w:kern w:val="0"/>
          <w:szCs w:val="22"/>
          <w14:ligatures w14:val="none"/>
        </w:rPr>
        <w:t xml:space="preserve"> </w:t>
      </w:r>
      <w:r w:rsidRPr="0002533F">
        <w:rPr>
          <w:rFonts w:ascii="Arial" w:eastAsia="Times New Roman" w:hAnsi="Arial" w:cs="Arial"/>
          <w:kern w:val="0"/>
          <w:szCs w:val="22"/>
          <w14:ligatures w14:val="none"/>
        </w:rPr>
        <w:t xml:space="preserve">emphasized that this event is a </w:t>
      </w:r>
      <w:r w:rsidRPr="0002533F">
        <w:rPr>
          <w:rFonts w:ascii="Arial" w:eastAsia="Times New Roman" w:hAnsi="Arial" w:cs="Arial"/>
          <w:b/>
          <w:bCs/>
          <w:kern w:val="0"/>
          <w:szCs w:val="22"/>
          <w14:ligatures w14:val="none"/>
        </w:rPr>
        <w:t>crucial opportunity for Thai auto parts manufacturers</w:t>
      </w:r>
      <w:r w:rsidRPr="0002533F">
        <w:rPr>
          <w:rFonts w:ascii="Arial" w:eastAsia="Times New Roman" w:hAnsi="Arial" w:cs="Arial"/>
          <w:kern w:val="0"/>
          <w:szCs w:val="22"/>
          <w14:ligatures w14:val="none"/>
        </w:rPr>
        <w:t xml:space="preserve"> to strengthen their global presence, as Thailand is already an essential </w:t>
      </w:r>
      <w:r w:rsidRPr="0002533F">
        <w:rPr>
          <w:rFonts w:ascii="Arial" w:eastAsia="Times New Roman" w:hAnsi="Arial" w:cs="Arial"/>
          <w:b/>
          <w:bCs/>
          <w:kern w:val="0"/>
          <w:szCs w:val="22"/>
          <w14:ligatures w14:val="none"/>
        </w:rPr>
        <w:t>global auto parts production hub</w:t>
      </w:r>
      <w:r w:rsidRPr="0002533F">
        <w:rPr>
          <w:rFonts w:ascii="Arial" w:eastAsia="Times New Roman" w:hAnsi="Arial" w:cs="Arial"/>
          <w:kern w:val="0"/>
          <w:szCs w:val="22"/>
          <w14:ligatures w14:val="none"/>
        </w:rPr>
        <w:t xml:space="preserve"> with over </w:t>
      </w:r>
      <w:r w:rsidRPr="00D24BB4">
        <w:rPr>
          <w:rFonts w:ascii="Arial" w:eastAsia="Times New Roman" w:hAnsi="Arial" w:cs="Arial"/>
          <w:b/>
          <w:bCs/>
          <w:kern w:val="0"/>
          <w:szCs w:val="22"/>
          <w14:ligatures w14:val="none"/>
        </w:rPr>
        <w:t>1,800 manufacturers</w:t>
      </w:r>
      <w:r w:rsidRPr="00D24BB4">
        <w:rPr>
          <w:rFonts w:ascii="Arial" w:eastAsia="Times New Roman" w:hAnsi="Arial" w:cs="Arial"/>
          <w:kern w:val="0"/>
          <w:szCs w:val="22"/>
          <w14:ligatures w14:val="none"/>
        </w:rPr>
        <w:t xml:space="preserve"> capable of developing technologies aligned with future industry trends.</w:t>
      </w:r>
    </w:p>
    <w:p w14:paraId="335297B8"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D24BB4">
        <w:rPr>
          <w:rFonts w:ascii="Arial" w:eastAsia="Times New Roman" w:hAnsi="Arial" w:cs="Arial"/>
          <w:kern w:val="0"/>
          <w:szCs w:val="22"/>
          <w14:ligatures w14:val="none"/>
        </w:rPr>
        <w:t xml:space="preserve">Thailand’s </w:t>
      </w:r>
      <w:r w:rsidRPr="00D24BB4">
        <w:rPr>
          <w:rFonts w:ascii="Arial" w:eastAsia="Times New Roman" w:hAnsi="Arial" w:cs="Arial"/>
          <w:b/>
          <w:bCs/>
          <w:kern w:val="0"/>
          <w:szCs w:val="22"/>
          <w14:ligatures w14:val="none"/>
        </w:rPr>
        <w:t>auto parts supply chain</w:t>
      </w:r>
      <w:r w:rsidRPr="00D24BB4">
        <w:rPr>
          <w:rFonts w:ascii="Arial" w:eastAsia="Times New Roman" w:hAnsi="Arial" w:cs="Arial"/>
          <w:kern w:val="0"/>
          <w:szCs w:val="22"/>
          <w14:ligatures w14:val="none"/>
        </w:rPr>
        <w:t xml:space="preserve"> includes </w:t>
      </w:r>
      <w:r w:rsidRPr="00D24BB4">
        <w:rPr>
          <w:rFonts w:ascii="Arial" w:eastAsia="Times New Roman" w:hAnsi="Arial" w:cs="Arial"/>
          <w:b/>
          <w:bCs/>
          <w:kern w:val="0"/>
          <w:szCs w:val="22"/>
          <w14:ligatures w14:val="none"/>
        </w:rPr>
        <w:t>1,686 manufacturers,</w:t>
      </w:r>
      <w:r w:rsidRPr="00D24BB4">
        <w:rPr>
          <w:rFonts w:ascii="Arial" w:eastAsia="Times New Roman" w:hAnsi="Arial" w:cs="Arial"/>
          <w:kern w:val="0"/>
          <w:szCs w:val="22"/>
          <w14:ligatures w14:val="none"/>
        </w:rPr>
        <w:t xml:space="preserve"> comprising </w:t>
      </w:r>
      <w:r w:rsidRPr="00D24BB4">
        <w:rPr>
          <w:rFonts w:ascii="Arial" w:eastAsia="Times New Roman" w:hAnsi="Arial" w:cs="Arial"/>
          <w:b/>
          <w:bCs/>
          <w:kern w:val="0"/>
          <w:szCs w:val="22"/>
          <w14:ligatures w14:val="none"/>
        </w:rPr>
        <w:t>476 Tier 1 suppliers</w:t>
      </w:r>
      <w:r w:rsidRPr="00D24BB4">
        <w:rPr>
          <w:rFonts w:ascii="Arial" w:eastAsia="Times New Roman" w:hAnsi="Arial" w:cs="Arial"/>
          <w:kern w:val="0"/>
          <w:szCs w:val="22"/>
          <w14:ligatures w14:val="none"/>
        </w:rPr>
        <w:t xml:space="preserve"> and over </w:t>
      </w:r>
      <w:r w:rsidRPr="00D24BB4">
        <w:rPr>
          <w:rFonts w:ascii="Arial" w:eastAsia="Times New Roman" w:hAnsi="Arial" w:cs="Arial"/>
          <w:b/>
          <w:bCs/>
          <w:kern w:val="0"/>
          <w:szCs w:val="22"/>
          <w14:ligatures w14:val="none"/>
        </w:rPr>
        <w:t>1,210 Tier 2-3 suppliers.</w:t>
      </w:r>
      <w:r w:rsidRPr="00D24BB4">
        <w:rPr>
          <w:rFonts w:ascii="Arial" w:eastAsia="Times New Roman" w:hAnsi="Arial" w:cs="Arial"/>
          <w:kern w:val="0"/>
          <w:szCs w:val="22"/>
          <w14:ligatures w14:val="none"/>
        </w:rPr>
        <w:t xml:space="preserve"> The country has a fully integrated supply chain, from raw materials to manufacturing and exports, and serves as a production base for more than </w:t>
      </w:r>
      <w:r w:rsidRPr="00D24BB4">
        <w:rPr>
          <w:rFonts w:ascii="Arial" w:eastAsia="Times New Roman" w:hAnsi="Arial" w:cs="Arial"/>
          <w:b/>
          <w:bCs/>
          <w:kern w:val="0"/>
          <w:szCs w:val="22"/>
          <w14:ligatures w14:val="none"/>
        </w:rPr>
        <w:t>30 leading global automotive brands.</w:t>
      </w:r>
    </w:p>
    <w:p w14:paraId="67AD70AF"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lastRenderedPageBreak/>
        <w:t xml:space="preserve">Thailand is well-positioned to become the </w:t>
      </w:r>
      <w:r w:rsidRPr="0002533F">
        <w:rPr>
          <w:rFonts w:ascii="Arial" w:eastAsia="Times New Roman" w:hAnsi="Arial" w:cs="Arial"/>
          <w:b/>
          <w:bCs/>
          <w:kern w:val="0"/>
          <w:szCs w:val="22"/>
          <w14:ligatures w14:val="none"/>
        </w:rPr>
        <w:t>leading EV market in ASEAN,</w:t>
      </w:r>
      <w:r w:rsidRPr="0002533F">
        <w:rPr>
          <w:rFonts w:ascii="Arial" w:eastAsia="Times New Roman" w:hAnsi="Arial" w:cs="Arial"/>
          <w:kern w:val="0"/>
          <w:szCs w:val="22"/>
          <w14:ligatures w14:val="none"/>
        </w:rPr>
        <w:t xml:space="preserve"> driven by rapid EV adoption, particularly with </w:t>
      </w:r>
      <w:r w:rsidRPr="0002533F">
        <w:rPr>
          <w:rFonts w:ascii="Arial" w:eastAsia="Times New Roman" w:hAnsi="Arial" w:cs="Arial"/>
          <w:b/>
          <w:bCs/>
          <w:kern w:val="0"/>
          <w:szCs w:val="22"/>
          <w14:ligatures w14:val="none"/>
        </w:rPr>
        <w:t>Chinese automakers setting up production bases in Thailand.</w:t>
      </w:r>
    </w:p>
    <w:p w14:paraId="03C8D195" w14:textId="0F3A7D04"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b/>
          <w:bCs/>
          <w:kern w:val="0"/>
          <w:szCs w:val="22"/>
          <w14:ligatures w14:val="none"/>
        </w:rPr>
        <w:t>"Future Mobility Thailand 2025 will be a crucial platform for Thai auto parts manufacturers to integrate into the global EV supply chain,"</w:t>
      </w:r>
      <w:r w:rsidRPr="0002533F">
        <w:rPr>
          <w:rFonts w:ascii="Arial" w:eastAsia="Times New Roman" w:hAnsi="Arial" w:cs="Arial"/>
          <w:kern w:val="0"/>
          <w:szCs w:val="22"/>
          <w14:ligatures w14:val="none"/>
        </w:rPr>
        <w:t xml:space="preserve"> Mr. </w:t>
      </w:r>
      <w:proofErr w:type="spellStart"/>
      <w:r w:rsidRPr="0002533F">
        <w:rPr>
          <w:rFonts w:ascii="Arial" w:eastAsia="Times New Roman" w:hAnsi="Arial" w:cs="Arial"/>
          <w:kern w:val="0"/>
          <w:szCs w:val="22"/>
          <w14:ligatures w14:val="none"/>
        </w:rPr>
        <w:t>Swaek</w:t>
      </w:r>
      <w:proofErr w:type="spellEnd"/>
      <w:r w:rsidRPr="0002533F">
        <w:rPr>
          <w:rFonts w:ascii="Arial" w:eastAsia="Times New Roman" w:hAnsi="Arial" w:cs="Arial"/>
          <w:kern w:val="0"/>
          <w:szCs w:val="22"/>
          <w14:ligatures w14:val="none"/>
        </w:rPr>
        <w:t xml:space="preserve"> stated.</w:t>
      </w:r>
    </w:p>
    <w:p w14:paraId="4A1CE9BD"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2E5AE9">
        <w:rPr>
          <w:rFonts w:ascii="Arial" w:eastAsia="Times New Roman" w:hAnsi="Arial" w:cs="Arial"/>
          <w:kern w:val="0"/>
          <w:szCs w:val="22"/>
          <w14:ligatures w14:val="none"/>
        </w:rPr>
        <w:t>In 2024, the sales of battery electric vehicles (BEVs) in Thailand are expected to surpass 100,000 units, with Chinese automakers such as BYD, NETA, and GWM leading the market. By 2030, EVs are projected to account for 30% of Thailand’s total vehicle production. Additionally, the "Japan First" policy by the Thai government aims to attract high-tech automotive investments across internal combustion engine (ICE) vehicles, EVs, and hybrids. This policy encourages the use of locally manufactured auto parts and fosters innovation in Thailand’s</w:t>
      </w:r>
      <w:r w:rsidRPr="0002533F">
        <w:rPr>
          <w:rFonts w:ascii="Arial" w:eastAsia="Times New Roman" w:hAnsi="Arial" w:cs="Arial"/>
          <w:kern w:val="0"/>
          <w:szCs w:val="22"/>
          <w14:ligatures w14:val="none"/>
        </w:rPr>
        <w:t xml:space="preserve"> automotive industry.</w:t>
      </w:r>
    </w:p>
    <w:p w14:paraId="77EA0F6C" w14:textId="14944F3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proofErr w:type="spellStart"/>
      <w:proofErr w:type="gramStart"/>
      <w:r w:rsidRPr="0002533F">
        <w:rPr>
          <w:rFonts w:ascii="Arial" w:eastAsia="Times New Roman" w:hAnsi="Arial" w:cs="Arial"/>
          <w:b/>
          <w:bCs/>
          <w:kern w:val="0"/>
          <w:szCs w:val="22"/>
          <w14:ligatures w14:val="none"/>
        </w:rPr>
        <w:t>Ms.Siraphan</w:t>
      </w:r>
      <w:proofErr w:type="spellEnd"/>
      <w:proofErr w:type="gramEnd"/>
      <w:r w:rsidRPr="0002533F">
        <w:rPr>
          <w:rFonts w:ascii="Arial" w:eastAsia="Times New Roman" w:hAnsi="Arial" w:cs="Arial"/>
          <w:b/>
          <w:bCs/>
          <w:kern w:val="0"/>
          <w:szCs w:val="22"/>
          <w14:ligatures w14:val="none"/>
        </w:rPr>
        <w:t xml:space="preserve"> On-</w:t>
      </w:r>
      <w:proofErr w:type="spellStart"/>
      <w:r w:rsidRPr="0002533F">
        <w:rPr>
          <w:rFonts w:ascii="Arial" w:eastAsia="Times New Roman" w:hAnsi="Arial" w:cs="Arial"/>
          <w:b/>
          <w:bCs/>
          <w:kern w:val="0"/>
          <w:szCs w:val="22"/>
          <w14:ligatures w14:val="none"/>
        </w:rPr>
        <w:t>Aht</w:t>
      </w:r>
      <w:proofErr w:type="spellEnd"/>
      <w:r w:rsidRPr="0002533F">
        <w:rPr>
          <w:rFonts w:ascii="Arial" w:eastAsia="Times New Roman" w:hAnsi="Arial" w:cs="Arial"/>
          <w:b/>
          <w:bCs/>
          <w:kern w:val="0"/>
          <w:szCs w:val="22"/>
          <w14:ligatures w14:val="none"/>
        </w:rPr>
        <w:t>, Vice President of SMEs &amp; Cluster Development Department at TAPMA,</w:t>
      </w:r>
      <w:r w:rsidRPr="0002533F">
        <w:rPr>
          <w:rFonts w:ascii="Arial" w:eastAsia="Times New Roman" w:hAnsi="Arial" w:cs="Arial"/>
          <w:kern w:val="0"/>
          <w:szCs w:val="22"/>
          <w14:ligatures w14:val="none"/>
        </w:rPr>
        <w:t xml:space="preserve"> emphasized the importance of </w:t>
      </w:r>
      <w:r w:rsidRPr="0002533F">
        <w:rPr>
          <w:rFonts w:ascii="Arial" w:eastAsia="Times New Roman" w:hAnsi="Arial" w:cs="Arial"/>
          <w:b/>
          <w:bCs/>
          <w:kern w:val="0"/>
          <w:szCs w:val="22"/>
          <w14:ligatures w14:val="none"/>
        </w:rPr>
        <w:t>SMEs adapting to the EV and smart mobility era.</w:t>
      </w:r>
    </w:p>
    <w:p w14:paraId="695EAD39" w14:textId="77777777" w:rsidR="00176D54" w:rsidRPr="002E5AE9"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2E5AE9">
        <w:rPr>
          <w:rFonts w:ascii="Arial" w:eastAsia="Times New Roman" w:hAnsi="Arial" w:cs="Arial"/>
          <w:kern w:val="0"/>
          <w:szCs w:val="22"/>
          <w14:ligatures w14:val="none"/>
        </w:rPr>
        <w:t>"Currently, Thai SMEs are facing challenges in transitioning to EV production and intelligent mobility systems. Future Mobility Thailand 2025 will provide SMEs with insights into market trends, manufacturing technologies, and international business opportunities. The event will also facilitate business matching sessions, allowing Thai SMEs to engage with global automakers and technology providers, thereby expanding their international reach."</w:t>
      </w:r>
    </w:p>
    <w:p w14:paraId="702861CF"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t xml:space="preserve">She also highlighted the importance of </w:t>
      </w:r>
      <w:r w:rsidRPr="0002533F">
        <w:rPr>
          <w:rFonts w:ascii="Arial" w:eastAsia="Times New Roman" w:hAnsi="Arial" w:cs="Arial"/>
          <w:b/>
          <w:bCs/>
          <w:kern w:val="0"/>
          <w:szCs w:val="22"/>
          <w14:ligatures w14:val="none"/>
        </w:rPr>
        <w:t>upskilling the Thai workforce</w:t>
      </w:r>
      <w:r w:rsidRPr="0002533F">
        <w:rPr>
          <w:rFonts w:ascii="Arial" w:eastAsia="Times New Roman" w:hAnsi="Arial" w:cs="Arial"/>
          <w:kern w:val="0"/>
          <w:szCs w:val="22"/>
          <w14:ligatures w14:val="none"/>
        </w:rPr>
        <w:t xml:space="preserve"> to support the transformation of the auto parts industry. This includes shifting from </w:t>
      </w:r>
      <w:r w:rsidRPr="0002533F">
        <w:rPr>
          <w:rFonts w:ascii="Arial" w:eastAsia="Times New Roman" w:hAnsi="Arial" w:cs="Arial"/>
          <w:b/>
          <w:bCs/>
          <w:kern w:val="0"/>
          <w:szCs w:val="22"/>
          <w14:ligatures w14:val="none"/>
        </w:rPr>
        <w:t>mechanical skills to electrical engineering expertise,</w:t>
      </w:r>
      <w:r w:rsidRPr="0002533F">
        <w:rPr>
          <w:rFonts w:ascii="Arial" w:eastAsia="Times New Roman" w:hAnsi="Arial" w:cs="Arial"/>
          <w:kern w:val="0"/>
          <w:szCs w:val="22"/>
          <w14:ligatures w14:val="none"/>
        </w:rPr>
        <w:t xml:space="preserve"> enabling the development of advanced auto parts for the next generation of mobility solutions.</w:t>
      </w:r>
    </w:p>
    <w:p w14:paraId="583D36F0"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t xml:space="preserve">To support SMEs, TAPMA, in collaboration with the </w:t>
      </w:r>
      <w:r w:rsidRPr="0002533F">
        <w:rPr>
          <w:rFonts w:ascii="Arial" w:eastAsia="Times New Roman" w:hAnsi="Arial" w:cs="Arial"/>
          <w:b/>
          <w:bCs/>
          <w:kern w:val="0"/>
          <w:szCs w:val="22"/>
          <w14:ligatures w14:val="none"/>
        </w:rPr>
        <w:t>Federation of Thai Industries,</w:t>
      </w:r>
      <w:r w:rsidRPr="0002533F">
        <w:rPr>
          <w:rFonts w:ascii="Arial" w:eastAsia="Times New Roman" w:hAnsi="Arial" w:cs="Arial"/>
          <w:kern w:val="0"/>
          <w:szCs w:val="22"/>
          <w14:ligatures w14:val="none"/>
        </w:rPr>
        <w:t xml:space="preserve"> has been working on policies to help Thai manufacturers integrate into modern automotive supply chains. This includes promoting </w:t>
      </w:r>
      <w:r w:rsidRPr="0002533F">
        <w:rPr>
          <w:rFonts w:ascii="Arial" w:eastAsia="Times New Roman" w:hAnsi="Arial" w:cs="Arial"/>
          <w:b/>
          <w:bCs/>
          <w:kern w:val="0"/>
          <w:szCs w:val="22"/>
          <w14:ligatures w14:val="none"/>
        </w:rPr>
        <w:t>local content requirements,</w:t>
      </w:r>
      <w:r w:rsidRPr="0002533F">
        <w:rPr>
          <w:rFonts w:ascii="Arial" w:eastAsia="Times New Roman" w:hAnsi="Arial" w:cs="Arial"/>
          <w:kern w:val="0"/>
          <w:szCs w:val="22"/>
          <w14:ligatures w14:val="none"/>
        </w:rPr>
        <w:t xml:space="preserve"> encouraging domestic production, and providing workforce training programs.</w:t>
      </w:r>
    </w:p>
    <w:p w14:paraId="3F716F07"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t xml:space="preserve">TAPMA is also committed to </w:t>
      </w:r>
      <w:r w:rsidRPr="0002533F">
        <w:rPr>
          <w:rFonts w:ascii="Arial" w:eastAsia="Times New Roman" w:hAnsi="Arial" w:cs="Arial"/>
          <w:b/>
          <w:bCs/>
          <w:kern w:val="0"/>
          <w:szCs w:val="22"/>
          <w14:ligatures w14:val="none"/>
        </w:rPr>
        <w:t>supporting Thai SMEs</w:t>
      </w:r>
      <w:r w:rsidRPr="0002533F">
        <w:rPr>
          <w:rFonts w:ascii="Arial" w:eastAsia="Times New Roman" w:hAnsi="Arial" w:cs="Arial"/>
          <w:kern w:val="0"/>
          <w:szCs w:val="22"/>
          <w14:ligatures w14:val="none"/>
        </w:rPr>
        <w:t xml:space="preserve"> through </w:t>
      </w:r>
      <w:r w:rsidRPr="0002533F">
        <w:rPr>
          <w:rFonts w:ascii="Arial" w:eastAsia="Times New Roman" w:hAnsi="Arial" w:cs="Arial"/>
          <w:b/>
          <w:bCs/>
          <w:kern w:val="0"/>
          <w:szCs w:val="22"/>
          <w14:ligatures w14:val="none"/>
        </w:rPr>
        <w:t>in-depth consultancy, hands-on training workshops,</w:t>
      </w:r>
      <w:r w:rsidRPr="0002533F">
        <w:rPr>
          <w:rFonts w:ascii="Arial" w:eastAsia="Times New Roman" w:hAnsi="Arial" w:cs="Arial"/>
          <w:kern w:val="0"/>
          <w:szCs w:val="22"/>
          <w14:ligatures w14:val="none"/>
        </w:rPr>
        <w:t xml:space="preserve"> and </w:t>
      </w:r>
      <w:r w:rsidRPr="0002533F">
        <w:rPr>
          <w:rFonts w:ascii="Arial" w:eastAsia="Times New Roman" w:hAnsi="Arial" w:cs="Arial"/>
          <w:b/>
          <w:bCs/>
          <w:kern w:val="0"/>
          <w:szCs w:val="22"/>
          <w14:ligatures w14:val="none"/>
        </w:rPr>
        <w:t>financial support programs</w:t>
      </w:r>
      <w:r w:rsidRPr="0002533F">
        <w:rPr>
          <w:rFonts w:ascii="Arial" w:eastAsia="Times New Roman" w:hAnsi="Arial" w:cs="Arial"/>
          <w:kern w:val="0"/>
          <w:szCs w:val="22"/>
          <w14:ligatures w14:val="none"/>
        </w:rPr>
        <w:t xml:space="preserve"> to help them adapt and grow in the rapidly evolving automotive industry.</w:t>
      </w:r>
    </w:p>
    <w:p w14:paraId="5E15E45E" w14:textId="77777777" w:rsidR="00176D54" w:rsidRPr="0002533F" w:rsidRDefault="00176D54" w:rsidP="0002533F">
      <w:pPr>
        <w:spacing w:before="100" w:beforeAutospacing="1" w:after="100" w:afterAutospacing="1" w:line="360" w:lineRule="auto"/>
        <w:jc w:val="both"/>
        <w:rPr>
          <w:rFonts w:ascii="Arial" w:eastAsia="Times New Roman" w:hAnsi="Arial" w:cs="Arial"/>
          <w:kern w:val="0"/>
          <w:szCs w:val="22"/>
          <w14:ligatures w14:val="none"/>
        </w:rPr>
      </w:pPr>
      <w:r w:rsidRPr="0002533F">
        <w:rPr>
          <w:rFonts w:ascii="Arial" w:eastAsia="Times New Roman" w:hAnsi="Arial" w:cs="Arial"/>
          <w:kern w:val="0"/>
          <w:szCs w:val="22"/>
          <w14:ligatures w14:val="none"/>
        </w:rPr>
        <w:lastRenderedPageBreak/>
        <w:t xml:space="preserve">Organized by </w:t>
      </w:r>
      <w:r w:rsidRPr="0002533F">
        <w:rPr>
          <w:rFonts w:ascii="Arial" w:eastAsia="Times New Roman" w:hAnsi="Arial" w:cs="Arial"/>
          <w:b/>
          <w:bCs/>
          <w:kern w:val="0"/>
          <w:szCs w:val="22"/>
          <w14:ligatures w14:val="none"/>
        </w:rPr>
        <w:t>TAPMA</w:t>
      </w:r>
      <w:r w:rsidRPr="0002533F">
        <w:rPr>
          <w:rFonts w:ascii="Arial" w:eastAsia="Times New Roman" w:hAnsi="Arial" w:cs="Arial"/>
          <w:kern w:val="0"/>
          <w:szCs w:val="22"/>
          <w14:ligatures w14:val="none"/>
        </w:rPr>
        <w:t xml:space="preserve"> with support from the </w:t>
      </w:r>
      <w:r w:rsidRPr="0002533F">
        <w:rPr>
          <w:rFonts w:ascii="Arial" w:eastAsia="Times New Roman" w:hAnsi="Arial" w:cs="Arial"/>
          <w:b/>
          <w:bCs/>
          <w:kern w:val="0"/>
          <w:szCs w:val="22"/>
          <w14:ligatures w14:val="none"/>
        </w:rPr>
        <w:t xml:space="preserve">BOI, Thai Subcontracting Promotion Association, </w:t>
      </w:r>
      <w:proofErr w:type="spellStart"/>
      <w:r w:rsidRPr="0002533F">
        <w:rPr>
          <w:rFonts w:ascii="Arial" w:eastAsia="Times New Roman" w:hAnsi="Arial" w:cs="Arial"/>
          <w:b/>
          <w:bCs/>
          <w:kern w:val="0"/>
          <w:szCs w:val="22"/>
          <w14:ligatures w14:val="none"/>
        </w:rPr>
        <w:t>Worajak</w:t>
      </w:r>
      <w:proofErr w:type="spellEnd"/>
      <w:r w:rsidRPr="0002533F">
        <w:rPr>
          <w:rFonts w:ascii="Arial" w:eastAsia="Times New Roman" w:hAnsi="Arial" w:cs="Arial"/>
          <w:b/>
          <w:bCs/>
          <w:kern w:val="0"/>
          <w:szCs w:val="22"/>
          <w14:ligatures w14:val="none"/>
        </w:rPr>
        <w:t xml:space="preserve"> Auto Parts Association,</w:t>
      </w:r>
      <w:r w:rsidRPr="0002533F">
        <w:rPr>
          <w:rFonts w:ascii="Arial" w:eastAsia="Times New Roman" w:hAnsi="Arial" w:cs="Arial"/>
          <w:kern w:val="0"/>
          <w:szCs w:val="22"/>
          <w14:ligatures w14:val="none"/>
        </w:rPr>
        <w:t xml:space="preserve"> and the </w:t>
      </w:r>
      <w:r w:rsidRPr="0002533F">
        <w:rPr>
          <w:rFonts w:ascii="Arial" w:eastAsia="Times New Roman" w:hAnsi="Arial" w:cs="Arial"/>
          <w:b/>
          <w:bCs/>
          <w:kern w:val="0"/>
          <w:szCs w:val="22"/>
          <w14:ligatures w14:val="none"/>
        </w:rPr>
        <w:t>Thai Printed Circuit Association,</w:t>
      </w:r>
      <w:r w:rsidRPr="0002533F">
        <w:rPr>
          <w:rFonts w:ascii="Arial" w:eastAsia="Times New Roman" w:hAnsi="Arial" w:cs="Arial"/>
          <w:kern w:val="0"/>
          <w:szCs w:val="22"/>
          <w14:ligatures w14:val="none"/>
        </w:rPr>
        <w:t xml:space="preserve"> Future Mobility Thailand 2025 is expected to attract </w:t>
      </w:r>
      <w:r w:rsidRPr="0002533F">
        <w:rPr>
          <w:rFonts w:ascii="Arial" w:eastAsia="Times New Roman" w:hAnsi="Arial" w:cs="Arial"/>
          <w:b/>
          <w:bCs/>
          <w:kern w:val="0"/>
          <w:szCs w:val="22"/>
          <w14:ligatures w14:val="none"/>
        </w:rPr>
        <w:t>global automotive brands, importers-exporters, EV technology developers, auto parts manufacturers, and investors</w:t>
      </w:r>
      <w:r w:rsidRPr="0002533F">
        <w:rPr>
          <w:rFonts w:ascii="Arial" w:eastAsia="Times New Roman" w:hAnsi="Arial" w:cs="Arial"/>
          <w:kern w:val="0"/>
          <w:szCs w:val="22"/>
          <w14:ligatures w14:val="none"/>
        </w:rPr>
        <w:t xml:space="preserve"> looking to participate in shaping Thailand’s future automotive landscape.</w:t>
      </w:r>
    </w:p>
    <w:p w14:paraId="08E6DED1" w14:textId="18AFA7C1" w:rsidR="00176D54" w:rsidRDefault="00176D54" w:rsidP="0002533F">
      <w:pPr>
        <w:spacing w:before="100" w:beforeAutospacing="1" w:after="100" w:afterAutospacing="1" w:line="360" w:lineRule="auto"/>
      </w:pPr>
      <w:r w:rsidRPr="0002533F">
        <w:rPr>
          <w:rFonts w:ascii="Arial" w:eastAsia="Times New Roman" w:hAnsi="Arial" w:cs="Arial"/>
          <w:kern w:val="0"/>
          <w:szCs w:val="22"/>
          <w14:ligatures w14:val="none"/>
        </w:rPr>
        <w:t xml:space="preserve">For more information about </w:t>
      </w:r>
      <w:r w:rsidRPr="0002533F">
        <w:rPr>
          <w:rFonts w:ascii="Arial" w:eastAsia="Times New Roman" w:hAnsi="Arial" w:cs="Arial"/>
          <w:b/>
          <w:bCs/>
          <w:kern w:val="0"/>
          <w:szCs w:val="22"/>
          <w14:ligatures w14:val="none"/>
        </w:rPr>
        <w:t>Future Mobility Thailand 2025</w:t>
      </w:r>
      <w:r w:rsidRPr="0002533F">
        <w:rPr>
          <w:rFonts w:ascii="Arial" w:eastAsia="Times New Roman" w:hAnsi="Arial" w:cs="Arial"/>
          <w:kern w:val="0"/>
          <w:szCs w:val="22"/>
          <w14:ligatures w14:val="none"/>
        </w:rPr>
        <w:t>, please visit:</w:t>
      </w:r>
      <w:r w:rsidRPr="0002533F">
        <w:rPr>
          <w:rFonts w:ascii="Arial" w:eastAsia="Times New Roman" w:hAnsi="Arial" w:cs="Arial"/>
          <w:kern w:val="0"/>
          <w:szCs w:val="22"/>
          <w14:ligatures w14:val="none"/>
        </w:rPr>
        <w:br/>
      </w:r>
      <w:r w:rsidRPr="0002533F">
        <w:rPr>
          <w:rFonts w:ascii="Segoe UI Emoji" w:eastAsia="Times New Roman" w:hAnsi="Segoe UI Emoji" w:cs="Segoe UI Emoji"/>
          <w:kern w:val="0"/>
          <w:szCs w:val="22"/>
          <w14:ligatures w14:val="none"/>
        </w:rPr>
        <w:t>🔹</w:t>
      </w:r>
      <w:r w:rsidRPr="0002533F">
        <w:rPr>
          <w:rFonts w:ascii="Arial" w:eastAsia="Times New Roman" w:hAnsi="Arial" w:cs="Arial"/>
          <w:kern w:val="0"/>
          <w:szCs w:val="22"/>
          <w14:ligatures w14:val="none"/>
        </w:rPr>
        <w:t xml:space="preserve"> </w:t>
      </w:r>
      <w:r w:rsidRPr="0002533F">
        <w:rPr>
          <w:rFonts w:ascii="Arial" w:eastAsia="Times New Roman" w:hAnsi="Arial" w:cs="Arial"/>
          <w:b/>
          <w:bCs/>
          <w:kern w:val="0"/>
          <w:szCs w:val="22"/>
          <w14:ligatures w14:val="none"/>
        </w:rPr>
        <w:t>Official Website:</w:t>
      </w:r>
      <w:r w:rsidRPr="0002533F">
        <w:rPr>
          <w:rFonts w:ascii="Arial" w:eastAsia="Times New Roman" w:hAnsi="Arial" w:cs="Arial"/>
          <w:kern w:val="0"/>
          <w:szCs w:val="22"/>
          <w14:ligatures w14:val="none"/>
        </w:rPr>
        <w:t xml:space="preserve"> </w:t>
      </w:r>
      <w:hyperlink r:id="rId8" w:history="1">
        <w:r w:rsidRPr="0002533F">
          <w:rPr>
            <w:rFonts w:ascii="Arial" w:eastAsia="Times New Roman" w:hAnsi="Arial" w:cs="Arial"/>
            <w:color w:val="0000FF"/>
            <w:kern w:val="0"/>
            <w:szCs w:val="22"/>
            <w:u w:val="single"/>
            <w14:ligatures w14:val="none"/>
          </w:rPr>
          <w:t>www.futuremobilitythailand.com</w:t>
        </w:r>
      </w:hyperlink>
      <w:r w:rsidRPr="0002533F">
        <w:rPr>
          <w:rFonts w:ascii="Arial" w:eastAsia="Times New Roman" w:hAnsi="Arial" w:cs="Arial"/>
          <w:kern w:val="0"/>
          <w:szCs w:val="22"/>
          <w14:ligatures w14:val="none"/>
        </w:rPr>
        <w:br/>
      </w:r>
      <w:r w:rsidRPr="0002533F">
        <w:rPr>
          <w:rFonts w:ascii="Segoe UI Emoji" w:eastAsia="Times New Roman" w:hAnsi="Segoe UI Emoji" w:cs="Segoe UI Emoji"/>
          <w:kern w:val="0"/>
          <w:szCs w:val="22"/>
          <w14:ligatures w14:val="none"/>
        </w:rPr>
        <w:t>🔹</w:t>
      </w:r>
      <w:r w:rsidRPr="0002533F">
        <w:rPr>
          <w:rFonts w:ascii="Arial" w:eastAsia="Times New Roman" w:hAnsi="Arial" w:cs="Arial"/>
          <w:kern w:val="0"/>
          <w:szCs w:val="22"/>
          <w14:ligatures w14:val="none"/>
        </w:rPr>
        <w:t xml:space="preserve"> </w:t>
      </w:r>
      <w:r w:rsidRPr="0002533F">
        <w:rPr>
          <w:rFonts w:ascii="Arial" w:eastAsia="Times New Roman" w:hAnsi="Arial" w:cs="Arial"/>
          <w:b/>
          <w:bCs/>
          <w:kern w:val="0"/>
          <w:szCs w:val="22"/>
          <w14:ligatures w14:val="none"/>
        </w:rPr>
        <w:t>TAPMA Website:</w:t>
      </w:r>
      <w:r w:rsidRPr="0002533F">
        <w:rPr>
          <w:rFonts w:ascii="Arial" w:eastAsia="Times New Roman" w:hAnsi="Arial" w:cs="Arial"/>
          <w:kern w:val="0"/>
          <w:szCs w:val="22"/>
          <w14:ligatures w14:val="none"/>
        </w:rPr>
        <w:t xml:space="preserve"> </w:t>
      </w:r>
      <w:hyperlink r:id="rId9" w:history="1">
        <w:r w:rsidRPr="0002533F">
          <w:rPr>
            <w:rFonts w:ascii="Arial" w:eastAsia="Times New Roman" w:hAnsi="Arial" w:cs="Arial"/>
            <w:color w:val="0000FF"/>
            <w:kern w:val="0"/>
            <w:szCs w:val="22"/>
            <w:u w:val="single"/>
            <w14:ligatures w14:val="none"/>
          </w:rPr>
          <w:t>www.thaiautoparts.or.th</w:t>
        </w:r>
      </w:hyperlink>
    </w:p>
    <w:p w14:paraId="56EB8BFB" w14:textId="577BC209" w:rsidR="00B76C16" w:rsidRPr="00B76C16" w:rsidRDefault="00B76C16" w:rsidP="00B76C16">
      <w:pPr>
        <w:spacing w:before="100" w:beforeAutospacing="1" w:after="100" w:afterAutospacing="1" w:line="360" w:lineRule="auto"/>
        <w:rPr>
          <w:b/>
          <w:bCs/>
        </w:rPr>
      </w:pPr>
      <w:r w:rsidRPr="0002533F">
        <w:rPr>
          <w:rFonts w:ascii="Segoe UI Emoji" w:eastAsia="Times New Roman" w:hAnsi="Segoe UI Emoji" w:cs="Segoe UI Emoji"/>
          <w:kern w:val="0"/>
          <w:szCs w:val="22"/>
          <w14:ligatures w14:val="none"/>
        </w:rPr>
        <w:t>🔹</w:t>
      </w:r>
      <w:r w:rsidRPr="0002533F">
        <w:rPr>
          <w:rFonts w:ascii="Arial" w:eastAsia="Times New Roman" w:hAnsi="Arial" w:cs="Arial"/>
          <w:kern w:val="0"/>
          <w:szCs w:val="22"/>
          <w14:ligatures w14:val="none"/>
        </w:rPr>
        <w:t xml:space="preserve"> </w:t>
      </w:r>
      <w:r>
        <w:rPr>
          <w:rFonts w:ascii="Arial" w:eastAsia="Times New Roman" w:hAnsi="Arial" w:cs="Arial"/>
          <w:b/>
          <w:bCs/>
          <w:kern w:val="0"/>
          <w:szCs w:val="22"/>
          <w14:ligatures w14:val="none"/>
        </w:rPr>
        <w:t>Public Relations</w:t>
      </w:r>
      <w:r w:rsidRPr="0002533F">
        <w:rPr>
          <w:rFonts w:ascii="Arial" w:eastAsia="Times New Roman" w:hAnsi="Arial" w:cs="Arial"/>
          <w:b/>
          <w:bCs/>
          <w:kern w:val="0"/>
          <w:szCs w:val="22"/>
          <w14:ligatures w14:val="none"/>
        </w:rPr>
        <w:t>:</w:t>
      </w:r>
      <w:r w:rsidRPr="0002533F">
        <w:rPr>
          <w:rFonts w:ascii="Arial" w:eastAsia="Times New Roman" w:hAnsi="Arial" w:cs="Arial"/>
          <w:kern w:val="0"/>
          <w:szCs w:val="22"/>
          <w14:ligatures w14:val="none"/>
        </w:rPr>
        <w:t xml:space="preserve"> </w:t>
      </w:r>
      <w:r w:rsidRPr="00B76C16">
        <w:rPr>
          <w:b/>
          <w:bCs/>
        </w:rPr>
        <w:t>Duangkamon M: 099-449-7942</w:t>
      </w:r>
    </w:p>
    <w:p w14:paraId="1722A238" w14:textId="77777777" w:rsidR="00B76C16" w:rsidRPr="0002533F" w:rsidRDefault="00B76C16" w:rsidP="0002533F">
      <w:pPr>
        <w:spacing w:before="100" w:beforeAutospacing="1" w:after="100" w:afterAutospacing="1" w:line="360" w:lineRule="auto"/>
        <w:rPr>
          <w:rFonts w:ascii="Arial" w:eastAsia="Times New Roman" w:hAnsi="Arial" w:cs="Arial"/>
          <w:kern w:val="0"/>
          <w:szCs w:val="22"/>
          <w14:ligatures w14:val="none"/>
        </w:rPr>
      </w:pPr>
    </w:p>
    <w:p w14:paraId="12D6F7E6" w14:textId="1AD4530B" w:rsidR="000A7B01" w:rsidRPr="0002533F" w:rsidRDefault="00176D54" w:rsidP="0002533F">
      <w:pPr>
        <w:spacing w:before="100" w:beforeAutospacing="1" w:after="100" w:afterAutospacing="1" w:line="360" w:lineRule="auto"/>
        <w:jc w:val="center"/>
        <w:outlineLvl w:val="2"/>
        <w:rPr>
          <w:rFonts w:ascii="Arial" w:eastAsia="Times New Roman" w:hAnsi="Arial" w:cs="Arial"/>
          <w:kern w:val="0"/>
          <w:szCs w:val="22"/>
          <w14:ligatures w14:val="none"/>
        </w:rPr>
      </w:pPr>
      <w:r w:rsidRPr="0002533F">
        <w:rPr>
          <w:rFonts w:ascii="Arial" w:eastAsia="Times New Roman" w:hAnsi="Arial" w:cs="Arial"/>
          <w:kern w:val="0"/>
          <w:szCs w:val="22"/>
          <w14:ligatures w14:val="none"/>
        </w:rPr>
        <w:t>###</w:t>
      </w:r>
    </w:p>
    <w:sectPr w:rsidR="000A7B01" w:rsidRPr="0002533F" w:rsidSect="000A7B01">
      <w:footerReference w:type="default" r:id="rId10"/>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C294" w14:textId="77777777" w:rsidR="003C36B8" w:rsidRDefault="003C36B8" w:rsidP="0002533F">
      <w:pPr>
        <w:spacing w:after="0" w:line="240" w:lineRule="auto"/>
      </w:pPr>
      <w:r>
        <w:separator/>
      </w:r>
    </w:p>
  </w:endnote>
  <w:endnote w:type="continuationSeparator" w:id="0">
    <w:p w14:paraId="38218DC4" w14:textId="77777777" w:rsidR="003C36B8" w:rsidRDefault="003C36B8" w:rsidP="0002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859616"/>
      <w:docPartObj>
        <w:docPartGallery w:val="Page Numbers (Bottom of Page)"/>
        <w:docPartUnique/>
      </w:docPartObj>
    </w:sdtPr>
    <w:sdtEndPr>
      <w:rPr>
        <w:noProof/>
      </w:rPr>
    </w:sdtEndPr>
    <w:sdtContent>
      <w:p w14:paraId="322FA7A4" w14:textId="02F1AF7E" w:rsidR="00AD4056" w:rsidRDefault="00AD40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81D087" w14:textId="77777777" w:rsidR="00AD4056" w:rsidRDefault="00AD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6399" w14:textId="77777777" w:rsidR="003C36B8" w:rsidRDefault="003C36B8" w:rsidP="0002533F">
      <w:pPr>
        <w:spacing w:after="0" w:line="240" w:lineRule="auto"/>
      </w:pPr>
      <w:r>
        <w:separator/>
      </w:r>
    </w:p>
  </w:footnote>
  <w:footnote w:type="continuationSeparator" w:id="0">
    <w:p w14:paraId="28C48694" w14:textId="77777777" w:rsidR="003C36B8" w:rsidRDefault="003C36B8" w:rsidP="00025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C17"/>
    <w:multiLevelType w:val="multilevel"/>
    <w:tmpl w:val="DD42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7590F"/>
    <w:multiLevelType w:val="multilevel"/>
    <w:tmpl w:val="D808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37587"/>
    <w:multiLevelType w:val="multilevel"/>
    <w:tmpl w:val="3D48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841928">
    <w:abstractNumId w:val="1"/>
  </w:num>
  <w:num w:numId="2" w16cid:durableId="198126765">
    <w:abstractNumId w:val="2"/>
  </w:num>
  <w:num w:numId="3" w16cid:durableId="172151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01"/>
    <w:rsid w:val="0002533F"/>
    <w:rsid w:val="000A7B01"/>
    <w:rsid w:val="001436D1"/>
    <w:rsid w:val="00176D54"/>
    <w:rsid w:val="002E5AE9"/>
    <w:rsid w:val="003C36B8"/>
    <w:rsid w:val="0049332F"/>
    <w:rsid w:val="004A15B1"/>
    <w:rsid w:val="004A2468"/>
    <w:rsid w:val="005D7F86"/>
    <w:rsid w:val="006726D1"/>
    <w:rsid w:val="00A6185F"/>
    <w:rsid w:val="00A93C28"/>
    <w:rsid w:val="00AB454F"/>
    <w:rsid w:val="00AD4056"/>
    <w:rsid w:val="00B76C16"/>
    <w:rsid w:val="00D24BB4"/>
    <w:rsid w:val="00DB0B7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D3EE"/>
  <w15:chartTrackingRefBased/>
  <w15:docId w15:val="{0371794C-1CD1-444F-AC1A-FBAA973D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7B0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7B0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A7B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7B01"/>
    <w:rPr>
      <w:b/>
      <w:bCs/>
    </w:rPr>
  </w:style>
  <w:style w:type="character" w:styleId="Emphasis">
    <w:name w:val="Emphasis"/>
    <w:basedOn w:val="DefaultParagraphFont"/>
    <w:uiPriority w:val="20"/>
    <w:qFormat/>
    <w:rsid w:val="000A7B01"/>
    <w:rPr>
      <w:i/>
      <w:iCs/>
    </w:rPr>
  </w:style>
  <w:style w:type="character" w:styleId="Hyperlink">
    <w:name w:val="Hyperlink"/>
    <w:basedOn w:val="DefaultParagraphFont"/>
    <w:uiPriority w:val="99"/>
    <w:unhideWhenUsed/>
    <w:rsid w:val="000A7B01"/>
    <w:rPr>
      <w:color w:val="0000FF"/>
      <w:u w:val="single"/>
    </w:rPr>
  </w:style>
  <w:style w:type="paragraph" w:styleId="Header">
    <w:name w:val="header"/>
    <w:basedOn w:val="Normal"/>
    <w:link w:val="HeaderChar"/>
    <w:uiPriority w:val="99"/>
    <w:unhideWhenUsed/>
    <w:rsid w:val="0002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3F"/>
  </w:style>
  <w:style w:type="paragraph" w:styleId="Footer">
    <w:name w:val="footer"/>
    <w:basedOn w:val="Normal"/>
    <w:link w:val="FooterChar"/>
    <w:uiPriority w:val="99"/>
    <w:unhideWhenUsed/>
    <w:rsid w:val="0002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3F"/>
  </w:style>
  <w:style w:type="character" w:styleId="UnresolvedMention">
    <w:name w:val="Unresolved Mention"/>
    <w:basedOn w:val="DefaultParagraphFont"/>
    <w:uiPriority w:val="99"/>
    <w:semiHidden/>
    <w:unhideWhenUsed/>
    <w:rsid w:val="00AD4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533372">
      <w:bodyDiv w:val="1"/>
      <w:marLeft w:val="0"/>
      <w:marRight w:val="0"/>
      <w:marTop w:val="0"/>
      <w:marBottom w:val="0"/>
      <w:divBdr>
        <w:top w:val="none" w:sz="0" w:space="0" w:color="auto"/>
        <w:left w:val="none" w:sz="0" w:space="0" w:color="auto"/>
        <w:bottom w:val="none" w:sz="0" w:space="0" w:color="auto"/>
        <w:right w:val="none" w:sz="0" w:space="0" w:color="auto"/>
      </w:divBdr>
    </w:div>
    <w:div w:id="13031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mobilitythail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aiautoparts.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duangkamon I</cp:lastModifiedBy>
  <cp:revision>4</cp:revision>
  <dcterms:created xsi:type="dcterms:W3CDTF">2025-03-10T11:28:00Z</dcterms:created>
  <dcterms:modified xsi:type="dcterms:W3CDTF">2025-03-11T01:13:00Z</dcterms:modified>
</cp:coreProperties>
</file>